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B8" w:rsidRPr="009039F4" w:rsidRDefault="001D141F">
      <w:pPr>
        <w:rPr>
          <w:rFonts w:asciiTheme="majorEastAsia" w:eastAsiaTheme="majorEastAsia" w:hAnsiTheme="majorEastAsia"/>
        </w:rPr>
      </w:pPr>
      <w:r w:rsidRPr="009039F4">
        <w:rPr>
          <w:rFonts w:asciiTheme="majorEastAsia" w:eastAsiaTheme="majorEastAsia" w:hAnsiTheme="majorEastAsia" w:hint="eastAsia"/>
        </w:rPr>
        <w:t>シリーズ１９５</w:t>
      </w:r>
    </w:p>
    <w:p w:rsidR="001D141F" w:rsidRPr="009039F4" w:rsidRDefault="001D141F">
      <w:pPr>
        <w:rPr>
          <w:rFonts w:asciiTheme="majorEastAsia" w:eastAsiaTheme="majorEastAsia" w:hAnsiTheme="majorEastAsia"/>
        </w:rPr>
      </w:pPr>
      <w:r w:rsidRPr="009039F4">
        <w:rPr>
          <w:rFonts w:asciiTheme="majorEastAsia" w:eastAsiaTheme="majorEastAsia" w:hAnsiTheme="majorEastAsia" w:hint="eastAsia"/>
        </w:rPr>
        <w:t>高めよう！人権意識</w:t>
      </w:r>
      <w:r w:rsidR="00F63F83" w:rsidRPr="009039F4">
        <w:rPr>
          <w:rFonts w:asciiTheme="majorEastAsia" w:eastAsiaTheme="majorEastAsia" w:hAnsiTheme="majorEastAsia" w:hint="eastAsia"/>
        </w:rPr>
        <w:t xml:space="preserve">　</w:t>
      </w:r>
      <w:r w:rsidRPr="009039F4">
        <w:rPr>
          <w:rFonts w:asciiTheme="majorEastAsia" w:eastAsiaTheme="majorEastAsia" w:hAnsiTheme="majorEastAsia" w:hint="eastAsia"/>
        </w:rPr>
        <w:t>心のかけ橋</w:t>
      </w:r>
      <w:r w:rsidR="00F63F83" w:rsidRPr="009039F4">
        <w:rPr>
          <w:rFonts w:asciiTheme="majorEastAsia" w:eastAsiaTheme="majorEastAsia" w:hAnsiTheme="majorEastAsia" w:hint="eastAsia"/>
        </w:rPr>
        <w:t xml:space="preserve">　　　　問い合せ：人権推進課（</w:t>
      </w:r>
      <w:r w:rsidR="00B45F81">
        <w:rPr>
          <w:rFonts w:asciiTheme="majorEastAsia" w:eastAsiaTheme="majorEastAsia" w:hAnsiTheme="majorEastAsia" w:hint="eastAsia"/>
        </w:rPr>
        <w:t>電話：</w:t>
      </w:r>
      <w:r w:rsidR="00F63F83" w:rsidRPr="009039F4">
        <w:rPr>
          <w:rFonts w:asciiTheme="majorEastAsia" w:eastAsiaTheme="majorEastAsia" w:hAnsiTheme="majorEastAsia" w:cs="ＭＳ 明朝" w:hint="eastAsia"/>
        </w:rPr>
        <w:t>９２８－１００６）</w:t>
      </w:r>
    </w:p>
    <w:p w:rsidR="001D141F" w:rsidRPr="009039F4" w:rsidRDefault="001D141F">
      <w:pPr>
        <w:rPr>
          <w:rFonts w:asciiTheme="majorEastAsia" w:eastAsiaTheme="majorEastAsia" w:hAnsiTheme="majorEastAsia"/>
        </w:rPr>
      </w:pPr>
    </w:p>
    <w:p w:rsidR="001D141F" w:rsidRPr="009039F4" w:rsidRDefault="001D141F" w:rsidP="001D141F">
      <w:pPr>
        <w:autoSpaceDE w:val="0"/>
        <w:autoSpaceDN w:val="0"/>
        <w:adjustRightInd w:val="0"/>
        <w:jc w:val="left"/>
        <w:rPr>
          <w:rFonts w:asciiTheme="majorEastAsia" w:eastAsiaTheme="majorEastAsia" w:hAnsiTheme="majorEastAsia" w:cs="UDReiminPro-Heavy"/>
          <w:kern w:val="0"/>
        </w:rPr>
      </w:pPr>
      <w:r w:rsidRPr="009039F4">
        <w:rPr>
          <w:rFonts w:asciiTheme="majorEastAsia" w:eastAsiaTheme="majorEastAsia" w:hAnsiTheme="majorEastAsia" w:cs="UDReiminPro-Heavy" w:hint="eastAsia"/>
          <w:kern w:val="0"/>
          <w:szCs w:val="25"/>
        </w:rPr>
        <w:t xml:space="preserve">つながりあう　まちづくり　</w:t>
      </w:r>
      <w:r w:rsidRPr="009039F4">
        <w:rPr>
          <w:rFonts w:asciiTheme="majorEastAsia" w:eastAsiaTheme="majorEastAsia" w:hAnsiTheme="majorEastAsia" w:cs="UDReiminPro-Heavy" w:hint="eastAsia"/>
          <w:kern w:val="0"/>
        </w:rPr>
        <w:t>〜小さな気づきが</w:t>
      </w:r>
      <w:r w:rsidRPr="009039F4">
        <w:rPr>
          <w:rFonts w:asciiTheme="majorEastAsia" w:eastAsiaTheme="majorEastAsia" w:hAnsiTheme="majorEastAsia" w:cs="UDReiminPro-Heavy" w:hint="eastAsia"/>
          <w:kern w:val="0"/>
          <w:szCs w:val="25"/>
        </w:rPr>
        <w:t xml:space="preserve">　</w:t>
      </w:r>
      <w:r w:rsidRPr="009039F4">
        <w:rPr>
          <w:rFonts w:asciiTheme="majorEastAsia" w:eastAsiaTheme="majorEastAsia" w:hAnsiTheme="majorEastAsia" w:cs="UDReiminPro-Heavy" w:hint="eastAsia"/>
          <w:kern w:val="0"/>
        </w:rPr>
        <w:t>大きくつながる〜</w:t>
      </w:r>
    </w:p>
    <w:p w:rsidR="001D141F" w:rsidRPr="009039F4" w:rsidRDefault="001D141F" w:rsidP="001D141F">
      <w:pPr>
        <w:autoSpaceDE w:val="0"/>
        <w:autoSpaceDN w:val="0"/>
        <w:adjustRightInd w:val="0"/>
        <w:jc w:val="left"/>
        <w:rPr>
          <w:rFonts w:asciiTheme="majorEastAsia" w:eastAsiaTheme="majorEastAsia" w:hAnsiTheme="majorEastAsia" w:cs="HiraginoUDSansStd-W6"/>
          <w:kern w:val="0"/>
          <w:szCs w:val="23"/>
        </w:rPr>
      </w:pPr>
      <w:r w:rsidRPr="009039F4">
        <w:rPr>
          <w:rFonts w:asciiTheme="majorEastAsia" w:eastAsiaTheme="majorEastAsia" w:hAnsiTheme="majorEastAsia" w:cs="HiraginoUDSansStd-W6" w:hint="eastAsia"/>
          <w:kern w:val="0"/>
          <w:szCs w:val="23"/>
        </w:rPr>
        <w:t>地域のつながりが希薄に…</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 xml:space="preserve">　私たちの地域では、古くからのつながりが残っているところも多くありますが、少子高齢化や核家族化、価値観の変化などにより、地域の人間関係が希薄になっているのが現状です。</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 xml:space="preserve">　独り暮らしの高齢者の孤立や子育て中の親の孤立、児童虐待、ＤＶ（ドメスティック・バイオレンス）などの問題も、地域の人間関係の希薄さによって助長されている場合があります。</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 xml:space="preserve">　また、地域に対する関心の低下から、さまざまな活動に支障を来す要因も増えています。</w:t>
      </w:r>
    </w:p>
    <w:p w:rsidR="001D141F" w:rsidRPr="009039F4" w:rsidRDefault="001D141F" w:rsidP="001947AD">
      <w:pPr>
        <w:autoSpaceDE w:val="0"/>
        <w:autoSpaceDN w:val="0"/>
        <w:adjustRightInd w:val="0"/>
        <w:ind w:leftChars="-270" w:left="-6" w:hangingChars="267" w:hanging="561"/>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 xml:space="preserve">　</w:t>
      </w:r>
      <w:r w:rsidR="009039F4" w:rsidRPr="009039F4">
        <w:rPr>
          <w:rFonts w:asciiTheme="majorEastAsia" w:eastAsiaTheme="majorEastAsia" w:hAnsiTheme="majorEastAsia" w:cs="UDShinMGoPro-Light" w:hint="eastAsia"/>
          <w:kern w:val="0"/>
          <w:szCs w:val="20"/>
        </w:rPr>
        <w:t xml:space="preserve">　　</w:t>
      </w:r>
      <w:r w:rsidR="001947AD">
        <w:rPr>
          <w:rFonts w:asciiTheme="majorEastAsia" w:eastAsiaTheme="majorEastAsia" w:hAnsiTheme="majorEastAsia" w:cs="UDShinMGoPro-Light" w:hint="eastAsia"/>
          <w:kern w:val="0"/>
          <w:szCs w:val="20"/>
        </w:rPr>
        <w:t xml:space="preserve">　</w:t>
      </w:r>
      <w:r w:rsidRPr="009039F4">
        <w:rPr>
          <w:rFonts w:asciiTheme="majorEastAsia" w:eastAsiaTheme="majorEastAsia" w:hAnsiTheme="majorEastAsia" w:cs="UDShinMGoPro-Light" w:hint="eastAsia"/>
          <w:kern w:val="0"/>
          <w:szCs w:val="20"/>
        </w:rPr>
        <w:t>こうした中で、人権を尊重し合いながら暮らしていく「人権文化が根づいた地域社会」の実現に向けて人々が集い、自治会（町内会）単位で取り組む住民学習会の意義はさらに重要になっています。</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p>
    <w:p w:rsidR="001D141F" w:rsidRPr="009039F4" w:rsidRDefault="001D141F" w:rsidP="001D141F">
      <w:pPr>
        <w:autoSpaceDE w:val="0"/>
        <w:autoSpaceDN w:val="0"/>
        <w:adjustRightInd w:val="0"/>
        <w:jc w:val="left"/>
        <w:rPr>
          <w:rFonts w:asciiTheme="majorEastAsia" w:eastAsiaTheme="majorEastAsia" w:hAnsiTheme="majorEastAsia" w:cs="HiraginoUDSansStd-W6"/>
          <w:kern w:val="0"/>
        </w:rPr>
      </w:pPr>
      <w:r w:rsidRPr="009039F4">
        <w:rPr>
          <w:rFonts w:asciiTheme="majorEastAsia" w:eastAsiaTheme="majorEastAsia" w:hAnsiTheme="majorEastAsia" w:cs="HiraginoUDSansStd-W6" w:hint="eastAsia"/>
          <w:kern w:val="0"/>
        </w:rPr>
        <w:t>絆を強めるために</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住んでよかった“と思えるまちをめざして、児童の登下校時の見守り活動や独り暮らしの高齢者の茶話会など、地域ではさまざまな活動に取り組んでいます。こうした„地域を良くしていきたい“という地道な活動から人権感覚が根づいていきます。</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 xml:space="preserve">　また、さまざまな取り組みを通じて、近所同士の信頼関係と助け合いの心が日常的に育まれ、コミュニケーションをより深めることにもつながっていきます。</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p>
    <w:p w:rsidR="001D141F" w:rsidRPr="009039F4" w:rsidRDefault="001D141F" w:rsidP="001D141F">
      <w:pPr>
        <w:autoSpaceDE w:val="0"/>
        <w:autoSpaceDN w:val="0"/>
        <w:adjustRightInd w:val="0"/>
        <w:jc w:val="left"/>
        <w:rPr>
          <w:rFonts w:asciiTheme="majorEastAsia" w:eastAsiaTheme="majorEastAsia" w:hAnsiTheme="majorEastAsia" w:cs="HiraginoUDSansStd-W6"/>
          <w:kern w:val="0"/>
          <w:szCs w:val="21"/>
        </w:rPr>
      </w:pPr>
      <w:r w:rsidRPr="009039F4">
        <w:rPr>
          <w:rFonts w:asciiTheme="majorEastAsia" w:eastAsiaTheme="majorEastAsia" w:hAnsiTheme="majorEastAsia" w:cs="HiraginoUDSansStd-W6" w:hint="eastAsia"/>
          <w:kern w:val="0"/>
          <w:szCs w:val="21"/>
        </w:rPr>
        <w:t>お互いの違いを尊重しましょう</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 xml:space="preserve">　全ての人の人権が尊重される社会をつくるためには、さまざまな人権課題についての理解を深めるとともに、自分の大切さや他の人の大切さにも気づき、人権感覚を高めることが重要です。</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 xml:space="preserve">　また、一人ひとりがお互いの違いを認め合い、他の人の人権を守ることが自分の人権を守ることにもつながります。日頃から、誰もがもつ„幸せに生きたい“という願いを大切にしましょう。　</w:t>
      </w:r>
    </w:p>
    <w:p w:rsidR="001D141F" w:rsidRPr="009039F4" w:rsidRDefault="001D141F" w:rsidP="001D141F">
      <w:pPr>
        <w:autoSpaceDE w:val="0"/>
        <w:autoSpaceDN w:val="0"/>
        <w:adjustRightInd w:val="0"/>
        <w:jc w:val="left"/>
        <w:rPr>
          <w:rFonts w:asciiTheme="majorEastAsia" w:eastAsiaTheme="majorEastAsia" w:hAnsiTheme="majorEastAsia" w:cs="UDShinMGoPro-Light"/>
          <w:kern w:val="0"/>
          <w:szCs w:val="20"/>
        </w:rPr>
      </w:pPr>
      <w:r w:rsidRPr="009039F4">
        <w:rPr>
          <w:rFonts w:asciiTheme="majorEastAsia" w:eastAsiaTheme="majorEastAsia" w:hAnsiTheme="majorEastAsia" w:cs="UDShinMGoPro-Light" w:hint="eastAsia"/>
          <w:kern w:val="0"/>
          <w:szCs w:val="20"/>
        </w:rPr>
        <w:t xml:space="preserve">　市では、誰もが„いつまでも住み続けたい“と思えるまちづくりを進めるために、リーフレット「つながりあう　まちづくり」を作成しました。住民学習会など、研修の場で活用してください。</w:t>
      </w:r>
    </w:p>
    <w:p w:rsidR="009039F4" w:rsidRPr="009039F4" w:rsidRDefault="009039F4" w:rsidP="001D141F">
      <w:pPr>
        <w:autoSpaceDE w:val="0"/>
        <w:autoSpaceDN w:val="0"/>
        <w:adjustRightInd w:val="0"/>
        <w:jc w:val="left"/>
        <w:rPr>
          <w:rFonts w:asciiTheme="majorEastAsia" w:eastAsiaTheme="majorEastAsia" w:hAnsiTheme="majorEastAsia" w:cs="UDShinMGoPro-Light"/>
          <w:kern w:val="0"/>
          <w:szCs w:val="20"/>
        </w:rPr>
      </w:pPr>
    </w:p>
    <w:p w:rsidR="001D141F" w:rsidRPr="009039F4" w:rsidRDefault="001D141F" w:rsidP="00B45F81">
      <w:pPr>
        <w:autoSpaceDE w:val="0"/>
        <w:autoSpaceDN w:val="0"/>
        <w:adjustRightInd w:val="0"/>
        <w:jc w:val="center"/>
        <w:rPr>
          <w:rFonts w:asciiTheme="majorEastAsia" w:eastAsiaTheme="majorEastAsia" w:hAnsiTheme="majorEastAsia" w:cs="UDReiminPro-Heavy"/>
          <w:kern w:val="0"/>
          <w:szCs w:val="25"/>
        </w:rPr>
      </w:pPr>
      <w:r w:rsidRPr="009039F4">
        <w:rPr>
          <w:rFonts w:asciiTheme="majorEastAsia" w:eastAsiaTheme="majorEastAsia" w:hAnsiTheme="majorEastAsia" w:cs="UDShinMGoPro-Light" w:hint="eastAsia"/>
          <w:kern w:val="0"/>
          <w:szCs w:val="20"/>
        </w:rPr>
        <w:t>高めあう　人権感覚　確かな未来</w:t>
      </w:r>
    </w:p>
    <w:sectPr w:rsidR="001D141F" w:rsidRPr="009039F4" w:rsidSect="001947AD">
      <w:pgSz w:w="11906" w:h="16838"/>
      <w:pgMar w:top="1985" w:right="991" w:bottom="170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3A6" w:rsidRDefault="004903A6" w:rsidP="004903A6">
      <w:r>
        <w:separator/>
      </w:r>
    </w:p>
  </w:endnote>
  <w:endnote w:type="continuationSeparator" w:id="0">
    <w:p w:rsidR="004903A6" w:rsidRDefault="004903A6" w:rsidP="004903A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Arial Unicode MS"/>
    <w:panose1 w:val="00000000000000000000"/>
    <w:charset w:val="80"/>
    <w:family w:val="auto"/>
    <w:notTrueType/>
    <w:pitch w:val="default"/>
    <w:sig w:usb0="00000001" w:usb1="08070000" w:usb2="00000010" w:usb3="00000000" w:csb0="00020000" w:csb1="00000000"/>
  </w:font>
  <w:font w:name="HiraginoUDSansStd-W6">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3A6" w:rsidRDefault="004903A6" w:rsidP="004903A6">
      <w:r>
        <w:separator/>
      </w:r>
    </w:p>
  </w:footnote>
  <w:footnote w:type="continuationSeparator" w:id="0">
    <w:p w:rsidR="004903A6" w:rsidRDefault="004903A6" w:rsidP="004903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141F"/>
    <w:rsid w:val="000B35A8"/>
    <w:rsid w:val="00130AE3"/>
    <w:rsid w:val="001622B8"/>
    <w:rsid w:val="001947AD"/>
    <w:rsid w:val="001D141F"/>
    <w:rsid w:val="003537D0"/>
    <w:rsid w:val="004903A6"/>
    <w:rsid w:val="005079E0"/>
    <w:rsid w:val="009039F4"/>
    <w:rsid w:val="009E120F"/>
    <w:rsid w:val="00B45F81"/>
    <w:rsid w:val="00DC6543"/>
    <w:rsid w:val="00E434CD"/>
    <w:rsid w:val="00F63F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03A6"/>
    <w:pPr>
      <w:tabs>
        <w:tab w:val="center" w:pos="4252"/>
        <w:tab w:val="right" w:pos="8504"/>
      </w:tabs>
      <w:snapToGrid w:val="0"/>
    </w:pPr>
  </w:style>
  <w:style w:type="character" w:customStyle="1" w:styleId="a4">
    <w:name w:val="ヘッダー (文字)"/>
    <w:basedOn w:val="a0"/>
    <w:link w:val="a3"/>
    <w:uiPriority w:val="99"/>
    <w:semiHidden/>
    <w:rsid w:val="004903A6"/>
  </w:style>
  <w:style w:type="paragraph" w:styleId="a5">
    <w:name w:val="footer"/>
    <w:basedOn w:val="a"/>
    <w:link w:val="a6"/>
    <w:uiPriority w:val="99"/>
    <w:semiHidden/>
    <w:unhideWhenUsed/>
    <w:rsid w:val="004903A6"/>
    <w:pPr>
      <w:tabs>
        <w:tab w:val="center" w:pos="4252"/>
        <w:tab w:val="right" w:pos="8504"/>
      </w:tabs>
      <w:snapToGrid w:val="0"/>
    </w:pPr>
  </w:style>
  <w:style w:type="character" w:customStyle="1" w:styleId="a6">
    <w:name w:val="フッター (文字)"/>
    <w:basedOn w:val="a0"/>
    <w:link w:val="a5"/>
    <w:uiPriority w:val="99"/>
    <w:semiHidden/>
    <w:rsid w:val="004903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USER109</dc:creator>
  <cp:lastModifiedBy>f05059</cp:lastModifiedBy>
  <cp:revision>7</cp:revision>
  <dcterms:created xsi:type="dcterms:W3CDTF">2016-02-04T01:51:00Z</dcterms:created>
  <dcterms:modified xsi:type="dcterms:W3CDTF">2016-09-26T07:00:00Z</dcterms:modified>
</cp:coreProperties>
</file>