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6E" w:rsidRPr="005B3195" w:rsidRDefault="005B3195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2102656" behindDoc="0" locked="0" layoutInCell="1" allowOverlap="1" wp14:anchorId="772C7197" wp14:editId="7F0E9F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51220" cy="626110"/>
                <wp:effectExtent l="38100" t="0" r="49530" b="25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626110"/>
                          <a:chOff x="0" y="0"/>
                          <a:chExt cx="5951220" cy="626110"/>
                        </a:xfrm>
                      </wpg:grpSpPr>
                      <wps:wsp>
                        <wps:cNvPr id="11" name="上カーブ リボン 11"/>
                        <wps:cNvSpPr/>
                        <wps:spPr>
                          <a:xfrm>
                            <a:off x="0" y="25052"/>
                            <a:ext cx="5951220" cy="563671"/>
                          </a:xfrm>
                          <a:prstGeom prst="ellipseRibbon2">
                            <a:avLst>
                              <a:gd name="adj1" fmla="val 18137"/>
                              <a:gd name="adj2" fmla="val 100000"/>
                              <a:gd name="adj3" fmla="val 125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01874" y="0"/>
                            <a:ext cx="4208145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3195" w:rsidRPr="00D62D2D" w:rsidRDefault="005B3195" w:rsidP="005B3195">
                              <w:pPr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52"/>
                                </w:rPr>
                                <w:t>多様な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52"/>
                                </w:rPr>
                                <w:t>意見に触れ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52"/>
                                </w:rPr>
                                <w:t>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52"/>
                                </w:rPr>
                                <w:t>みよう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C7197" id="グループ化 5" o:spid="_x0000_s1026" style="position:absolute;margin-left:0;margin-top:-.05pt;width:468.6pt;height:49.3pt;z-index:252102656" coordsize="59512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"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上カーブ リボン 11" o:spid="_x0000_s1027" type="#_x0000_t108" style="position:absolute;top:250;width:59512;height:56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0AqMAA&#10;AADbAAAADwAAAGRycy9kb3ducmV2LnhtbERPS2sCMRC+F/ofwgjeatYHRVajSEXU3moLpbdxM90s&#10;3UyWzajrv28Ewdt8fM+ZLztfqzO1sQpsYDjIQBEXwVZcGvj63LxMQUVBtlgHJgNXirBcPD/NMbfh&#10;wh90PkipUgjHHA04kSbXOhaOPMZBaIgT9xtaj5JgW2rb4iWF+1qPsuxVe6w4NThs6M1R8Xc4eQPv&#10;ExlvQ1yvv/dTR3Lsdnr/E4zp97rVDJRQJw/x3b2zaf4Qbr+kA/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0AqMAAAADbAAAADwAAAAAAAAAAAAAAAACYAgAAZHJzL2Rvd25y&#10;ZXYueG1sUEsFBgAAAAAEAAQA9QAAAIUDAAAAAA==&#10;" adj="0,17682" fillcolor="#5b9bd5 [3204]" strokecolor="#1f4d78 [1604]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9018;width:42082;height:6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5B3195" w:rsidRPr="00D62D2D" w:rsidRDefault="005B3195" w:rsidP="005B3195">
                        <w:pPr>
                          <w:jc w:val="distribute"/>
                          <w:rPr>
                            <w:rFonts w:ascii="HG丸ｺﾞｼｯｸM-PRO" w:eastAsia="HG丸ｺﾞｼｯｸM-PRO" w:hAnsi="HG丸ｺﾞｼｯｸM-PRO"/>
                            <w:b/>
                            <w:sz w:val="5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52"/>
                          </w:rPr>
                          <w:t>多様な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52"/>
                          </w:rPr>
                          <w:t>意見に触れ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52"/>
                          </w:rPr>
                          <w:t>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52"/>
                          </w:rPr>
                          <w:t>みよう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7E6E" w:rsidRDefault="002D7E6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2D7E6E" w:rsidRDefault="002D7E6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5B3195" w:rsidRDefault="005B3195" w:rsidP="005B3195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5B3195">
        <w:rPr>
          <w:rFonts w:ascii="HG丸ｺﾞｼｯｸM-PRO" w:eastAsia="HG丸ｺﾞｼｯｸM-PRO" w:hAnsi="HG丸ｺﾞｼｯｸM-PRO" w:hint="eastAsia"/>
          <w:sz w:val="24"/>
        </w:rPr>
        <w:t>2つめのワークは，文部科学省のプロジェクトにより開発された『クロスロード』を</w:t>
      </w:r>
      <w:r w:rsidR="00BB2E9D">
        <w:rPr>
          <w:rFonts w:ascii="HG丸ｺﾞｼｯｸM-PRO" w:eastAsia="HG丸ｺﾞｼｯｸM-PRO" w:hAnsi="HG丸ｺﾞｼｯｸM-PRO" w:hint="eastAsia"/>
          <w:sz w:val="24"/>
        </w:rPr>
        <w:t>参考に</w:t>
      </w:r>
      <w:r w:rsidRPr="005B3195">
        <w:rPr>
          <w:rFonts w:ascii="HG丸ｺﾞｼｯｸM-PRO" w:eastAsia="HG丸ｺﾞｼｯｸM-PRO" w:hAnsi="HG丸ｺﾞｼｯｸM-PRO" w:hint="eastAsia"/>
          <w:sz w:val="24"/>
        </w:rPr>
        <w:t>したワークです。次のように進行していきます。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B3195" w:rsidTr="003F0F0A">
        <w:tc>
          <w:tcPr>
            <w:tcW w:w="9634" w:type="dxa"/>
            <w:shd w:val="clear" w:color="auto" w:fill="BDD6EE" w:themeFill="accent1" w:themeFillTint="66"/>
          </w:tcPr>
          <w:p w:rsidR="005B3195" w:rsidRPr="005B3195" w:rsidRDefault="005B3195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　どちらを選んでも課題のある</w:t>
            </w: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，ジレンマを抱えた設定を用意します。</w:t>
            </w:r>
          </w:p>
        </w:tc>
      </w:tr>
      <w:tr w:rsidR="005B3195" w:rsidTr="003F0F0A">
        <w:tc>
          <w:tcPr>
            <w:tcW w:w="9634" w:type="dxa"/>
          </w:tcPr>
          <w:p w:rsidR="005B3195" w:rsidRPr="005B3195" w:rsidRDefault="005B3195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例：</w:t>
            </w:r>
          </w:p>
          <w:p w:rsidR="005B3195" w:rsidRPr="005B3195" w:rsidRDefault="005B3195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あなたは避難所の運営を行っているメンバーの一人です。</w:t>
            </w:r>
          </w:p>
          <w:p w:rsidR="005B3195" w:rsidRPr="005B3195" w:rsidRDefault="005B3195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現在３００人が避難している場所で，２００食分の食料を確保できました。</w:t>
            </w:r>
          </w:p>
          <w:p w:rsidR="005B3195" w:rsidRDefault="005B3195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以降の追加見込みは今のところ未定です。</w:t>
            </w:r>
          </w:p>
          <w:p w:rsidR="005B3195" w:rsidRPr="005B3195" w:rsidRDefault="005B3195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この食料を配るか，配らないか。　どちらかを決めてください</w:t>
            </w:r>
          </w:p>
        </w:tc>
      </w:tr>
      <w:tr w:rsidR="005B3195" w:rsidTr="003F0F0A">
        <w:tc>
          <w:tcPr>
            <w:tcW w:w="9634" w:type="dxa"/>
            <w:shd w:val="clear" w:color="auto" w:fill="BDD6EE" w:themeFill="accent1" w:themeFillTint="66"/>
          </w:tcPr>
          <w:p w:rsidR="005B3195" w:rsidRPr="005B3195" w:rsidRDefault="005B3195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参加者をグループ分けし，</w:t>
            </w: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1～2分間，考えるための時間を設けます。</w:t>
            </w:r>
          </w:p>
        </w:tc>
      </w:tr>
      <w:tr w:rsidR="005B3195" w:rsidTr="003F0F0A">
        <w:tc>
          <w:tcPr>
            <w:tcW w:w="9634" w:type="dxa"/>
          </w:tcPr>
          <w:p w:rsidR="005B3195" w:rsidRDefault="005B3195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次の内容を考えておいてもらうように依頼します。</w:t>
            </w:r>
          </w:p>
          <w:p w:rsidR="005B3195" w:rsidRDefault="005B3195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１つのチームは４～６人程度にするとよいでしょう。</w:t>
            </w:r>
          </w:p>
          <w:p w:rsidR="005B3195" w:rsidRPr="005B3195" w:rsidRDefault="005B3195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例：</w:t>
            </w:r>
          </w:p>
          <w:p w:rsidR="005B3195" w:rsidRPr="005B3195" w:rsidRDefault="005B3195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「食料を配る」人はどのように配りますか？また，その理由は何ですか？</w:t>
            </w:r>
          </w:p>
          <w:p w:rsidR="005B3195" w:rsidRPr="005B3195" w:rsidRDefault="005B3195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「食料を配らない」人はどのような理由でそう考えましたか？</w:t>
            </w:r>
          </w:p>
        </w:tc>
      </w:tr>
      <w:tr w:rsidR="005B3195" w:rsidTr="003F0F0A">
        <w:tc>
          <w:tcPr>
            <w:tcW w:w="9634" w:type="dxa"/>
            <w:shd w:val="clear" w:color="auto" w:fill="BDD6EE" w:themeFill="accent1" w:themeFillTint="66"/>
          </w:tcPr>
          <w:p w:rsidR="005B3195" w:rsidRPr="005B3195" w:rsidRDefault="005B3195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　考えた内容を順番に紹介してもらい</w:t>
            </w: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ます。</w:t>
            </w:r>
          </w:p>
        </w:tc>
      </w:tr>
      <w:tr w:rsidR="005B3195" w:rsidTr="003F0F0A">
        <w:tc>
          <w:tcPr>
            <w:tcW w:w="9634" w:type="dxa"/>
          </w:tcPr>
          <w:p w:rsidR="005B3195" w:rsidRPr="005B3195" w:rsidRDefault="005B3195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この際，次の2つに注意して発表してもらいます。</w:t>
            </w:r>
          </w:p>
          <w:p w:rsidR="005B3195" w:rsidRPr="005B3195" w:rsidRDefault="005B3195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・「</w:t>
            </w:r>
            <w:r w:rsidR="00BB2E9D">
              <w:rPr>
                <w:rFonts w:ascii="HG丸ｺﾞｼｯｸM-PRO" w:eastAsia="HG丸ｺﾞｼｯｸM-PRO" w:hAnsi="HG丸ｺﾞｼｯｸM-PRO" w:hint="eastAsia"/>
                <w:sz w:val="24"/>
              </w:rPr>
              <w:t>私は○○と考えました</w:t>
            </w: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」</w:t>
            </w:r>
            <w:r w:rsidR="00BB2E9D">
              <w:rPr>
                <w:rFonts w:ascii="HG丸ｺﾞｼｯｸM-PRO" w:eastAsia="HG丸ｺﾞｼｯｸM-PRO" w:hAnsi="HG丸ｺﾞｼｯｸM-PRO" w:hint="eastAsia"/>
                <w:sz w:val="24"/>
              </w:rPr>
              <w:t>と，自分の言葉で意見を述べる</w:t>
            </w: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BB2E9D">
              <w:rPr>
                <w:rFonts w:ascii="HG丸ｺﾞｼｯｸM-PRO" w:eastAsia="HG丸ｺﾞｼｯｸM-PRO" w:hAnsi="HG丸ｺﾞｼｯｸM-PRO" w:hint="eastAsia"/>
                <w:sz w:val="24"/>
              </w:rPr>
              <w:t>結果的に他の方と</w:t>
            </w: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ほとんど同じ内容の繰り返しになっても構いません）</w:t>
            </w:r>
          </w:p>
          <w:p w:rsidR="005B3195" w:rsidRPr="005B3195" w:rsidRDefault="00BB2E9D" w:rsidP="00A6465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・他人の意見を受け止め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</w:rPr>
              <w:t>る</w:t>
            </w:r>
          </w:p>
        </w:tc>
      </w:tr>
      <w:tr w:rsidR="005B3195" w:rsidTr="003F0F0A">
        <w:tc>
          <w:tcPr>
            <w:tcW w:w="9634" w:type="dxa"/>
            <w:shd w:val="clear" w:color="auto" w:fill="BDD6EE" w:themeFill="accent1" w:themeFillTint="66"/>
          </w:tcPr>
          <w:p w:rsidR="005B3195" w:rsidRDefault="005B3195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４　フリートーク</w:t>
            </w:r>
            <w:r w:rsidR="00757E94">
              <w:rPr>
                <w:rFonts w:ascii="HG丸ｺﾞｼｯｸM-PRO" w:eastAsia="HG丸ｺﾞｼｯｸM-PRO" w:hAnsi="HG丸ｺﾞｼｯｸM-PRO" w:hint="eastAsia"/>
                <w:sz w:val="24"/>
              </w:rPr>
              <w:t>で自由に意見を交換します。</w:t>
            </w:r>
          </w:p>
        </w:tc>
      </w:tr>
      <w:tr w:rsidR="005B3195" w:rsidTr="003F0F0A">
        <w:tc>
          <w:tcPr>
            <w:tcW w:w="9634" w:type="dxa"/>
          </w:tcPr>
          <w:p w:rsidR="005B3195" w:rsidRPr="005B3195" w:rsidRDefault="00BB2E9D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３で発表した内容を元に，自由に話をする時間を設けます</w:t>
            </w:r>
            <w:r w:rsidR="005B3195" w:rsidRPr="005B3195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（３での注意点は継続してください）</w:t>
            </w:r>
          </w:p>
          <w:p w:rsidR="005B3195" w:rsidRPr="005B3195" w:rsidRDefault="005B3195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ここでは，解決策などを含めて他人の意見に言及するのは問題ありません。</w:t>
            </w:r>
          </w:p>
          <w:p w:rsidR="005B3195" w:rsidRPr="005B3195" w:rsidRDefault="005B3195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B3195">
              <w:rPr>
                <w:rFonts w:ascii="HG丸ｺﾞｼｯｸM-PRO" w:eastAsia="HG丸ｺﾞｼｯｸM-PRO" w:hAnsi="HG丸ｺﾞｼｯｸM-PRO" w:hint="eastAsia"/>
                <w:sz w:val="24"/>
              </w:rPr>
              <w:t>浮かび上がった問題点に対して，どのような対策が取れるかも話し合ってみましょう。</w:t>
            </w:r>
          </w:p>
        </w:tc>
      </w:tr>
      <w:tr w:rsidR="005B3195" w:rsidTr="003F0F0A">
        <w:tc>
          <w:tcPr>
            <w:tcW w:w="9634" w:type="dxa"/>
            <w:shd w:val="clear" w:color="auto" w:fill="BDD6EE" w:themeFill="accent1" w:themeFillTint="66"/>
          </w:tcPr>
          <w:p w:rsidR="005B3195" w:rsidRDefault="004C0B26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　次の設問</w:t>
            </w:r>
            <w:r w:rsidR="005B3195" w:rsidRPr="005B3195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="00757E94">
              <w:rPr>
                <w:rFonts w:ascii="HG丸ｺﾞｼｯｸM-PRO" w:eastAsia="HG丸ｺﾞｼｯｸM-PRO" w:hAnsi="HG丸ｺﾞｼｯｸM-PRO" w:hint="eastAsia"/>
                <w:sz w:val="24"/>
              </w:rPr>
              <w:t>進みます。</w:t>
            </w:r>
          </w:p>
        </w:tc>
      </w:tr>
      <w:tr w:rsidR="005B3195" w:rsidTr="003F0F0A">
        <w:tc>
          <w:tcPr>
            <w:tcW w:w="9634" w:type="dxa"/>
          </w:tcPr>
          <w:p w:rsidR="005B3195" w:rsidRPr="005B3195" w:rsidRDefault="005B3195" w:rsidP="005B319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1回の集まりで２－３問の設問を用意しておくといいでしょう。</w:t>
            </w:r>
          </w:p>
        </w:tc>
      </w:tr>
    </w:tbl>
    <w:p w:rsidR="003F0F0A" w:rsidRDefault="003F0F0A" w:rsidP="005B3195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5B3195" w:rsidRPr="005B3195" w:rsidRDefault="00D00ECD" w:rsidP="005B3195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このワーク</w:t>
      </w:r>
      <w:r w:rsidR="005B3195">
        <w:rPr>
          <w:rFonts w:ascii="HG丸ｺﾞｼｯｸM-PRO" w:eastAsia="HG丸ｺﾞｼｯｸM-PRO" w:hAnsi="HG丸ｺﾞｼｯｸM-PRO" w:hint="eastAsia"/>
          <w:sz w:val="24"/>
        </w:rPr>
        <w:t>は，「</w:t>
      </w:r>
      <w:r w:rsidR="005B3195" w:rsidRPr="005B3195">
        <w:rPr>
          <w:rFonts w:ascii="HG丸ｺﾞｼｯｸM-PRO" w:eastAsia="HG丸ｺﾞｼｯｸM-PRO" w:hAnsi="HG丸ｺﾞｼｯｸM-PRO" w:hint="eastAsia"/>
          <w:sz w:val="24"/>
        </w:rPr>
        <w:t>何か１つ</w:t>
      </w:r>
      <w:r w:rsidR="005B3195">
        <w:rPr>
          <w:rFonts w:ascii="HG丸ｺﾞｼｯｸM-PRO" w:eastAsia="HG丸ｺﾞｼｯｸM-PRO" w:hAnsi="HG丸ｺﾞｼｯｸM-PRO" w:hint="eastAsia"/>
          <w:sz w:val="24"/>
        </w:rPr>
        <w:t>に</w:t>
      </w:r>
      <w:r w:rsidR="005B3195" w:rsidRPr="005B3195">
        <w:rPr>
          <w:rFonts w:ascii="HG丸ｺﾞｼｯｸM-PRO" w:eastAsia="HG丸ｺﾞｼｯｸM-PRO" w:hAnsi="HG丸ｺﾞｼｯｸM-PRO" w:hint="eastAsia"/>
          <w:sz w:val="24"/>
        </w:rPr>
        <w:t>定まっている正解を導き出す</w:t>
      </w:r>
      <w:r w:rsidR="005B3195">
        <w:rPr>
          <w:rFonts w:ascii="HG丸ｺﾞｼｯｸM-PRO" w:eastAsia="HG丸ｺﾞｼｯｸM-PRO" w:hAnsi="HG丸ｺﾞｼｯｸM-PRO" w:hint="eastAsia"/>
          <w:sz w:val="24"/>
        </w:rPr>
        <w:t>」</w:t>
      </w:r>
      <w:r w:rsidR="005B3195" w:rsidRPr="005B3195">
        <w:rPr>
          <w:rFonts w:ascii="HG丸ｺﾞｼｯｸM-PRO" w:eastAsia="HG丸ｺﾞｼｯｸM-PRO" w:hAnsi="HG丸ｺﾞｼｯｸM-PRO" w:hint="eastAsia"/>
          <w:sz w:val="24"/>
        </w:rPr>
        <w:t>というよりは，災害を実生活に落とし込んで身近なものとしてとらえたり，参加者から出る色々な視点の意見から，他者の様々な考えを知ることができるワークとなっています。</w:t>
      </w:r>
    </w:p>
    <w:p w:rsidR="005B3195" w:rsidRDefault="005B3195" w:rsidP="005B3195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2D7E6E" w:rsidRDefault="005B3195" w:rsidP="007B17AD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参加者が特定の集団（同じ町内会，同じ学校</w:t>
      </w:r>
      <w:r w:rsidRPr="005B3195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同じ職場，</w:t>
      </w:r>
      <w:r w:rsidRPr="005B3195">
        <w:rPr>
          <w:rFonts w:ascii="HG丸ｺﾞｼｯｸM-PRO" w:eastAsia="HG丸ｺﾞｼｯｸM-PRO" w:hAnsi="HG丸ｺﾞｼｯｸM-PRO" w:hint="eastAsia"/>
          <w:sz w:val="24"/>
        </w:rPr>
        <w:t>家族）の場合は，問題のセッティングをより具体的・身近なものにし，</w:t>
      </w:r>
      <w:r>
        <w:rPr>
          <w:rFonts w:ascii="HG丸ｺﾞｼｯｸM-PRO" w:eastAsia="HG丸ｺﾞｼｯｸM-PRO" w:hAnsi="HG丸ｺﾞｼｯｸM-PRO" w:hint="eastAsia"/>
          <w:sz w:val="24"/>
        </w:rPr>
        <w:t>実際の災害</w:t>
      </w:r>
      <w:r w:rsidRPr="005B3195">
        <w:rPr>
          <w:rFonts w:ascii="HG丸ｺﾞｼｯｸM-PRO" w:eastAsia="HG丸ｺﾞｼｯｸM-PRO" w:hAnsi="HG丸ｺﾞｼｯｸM-PRO" w:hint="eastAsia"/>
          <w:sz w:val="24"/>
        </w:rPr>
        <w:t>を想定した問題にすることも効果的です。</w:t>
      </w:r>
    </w:p>
    <w:p w:rsidR="002D7E6E" w:rsidRDefault="002D7E6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2D7E6E" w:rsidSect="003F0F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8A" w:rsidRDefault="00B93E8A" w:rsidP="00002809">
      <w:r>
        <w:separator/>
      </w:r>
    </w:p>
  </w:endnote>
  <w:endnote w:type="continuationSeparator" w:id="0">
    <w:p w:rsidR="00B93E8A" w:rsidRDefault="00B93E8A" w:rsidP="0000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8A" w:rsidRDefault="00B93E8A" w:rsidP="00002809">
      <w:r>
        <w:separator/>
      </w:r>
    </w:p>
  </w:footnote>
  <w:footnote w:type="continuationSeparator" w:id="0">
    <w:p w:rsidR="00B93E8A" w:rsidRDefault="00B93E8A" w:rsidP="00002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64"/>
    <w:rsid w:val="00002809"/>
    <w:rsid w:val="00071999"/>
    <w:rsid w:val="000801BB"/>
    <w:rsid w:val="00100817"/>
    <w:rsid w:val="00134314"/>
    <w:rsid w:val="001605E4"/>
    <w:rsid w:val="00161C30"/>
    <w:rsid w:val="00182696"/>
    <w:rsid w:val="001B041A"/>
    <w:rsid w:val="001C00DD"/>
    <w:rsid w:val="001C3804"/>
    <w:rsid w:val="001C4B61"/>
    <w:rsid w:val="001D7243"/>
    <w:rsid w:val="002140CD"/>
    <w:rsid w:val="002300CC"/>
    <w:rsid w:val="002475E3"/>
    <w:rsid w:val="00293E6A"/>
    <w:rsid w:val="00294ADF"/>
    <w:rsid w:val="002C1910"/>
    <w:rsid w:val="002C6CF2"/>
    <w:rsid w:val="002D1ACE"/>
    <w:rsid w:val="002D7E6E"/>
    <w:rsid w:val="003205E4"/>
    <w:rsid w:val="003270B6"/>
    <w:rsid w:val="00350179"/>
    <w:rsid w:val="003611B3"/>
    <w:rsid w:val="0039497F"/>
    <w:rsid w:val="003B2A36"/>
    <w:rsid w:val="003E0896"/>
    <w:rsid w:val="003F0F0A"/>
    <w:rsid w:val="0040143C"/>
    <w:rsid w:val="00404D1E"/>
    <w:rsid w:val="004267D5"/>
    <w:rsid w:val="00433D3C"/>
    <w:rsid w:val="004578FB"/>
    <w:rsid w:val="00460D77"/>
    <w:rsid w:val="00476C6B"/>
    <w:rsid w:val="004840D5"/>
    <w:rsid w:val="00484374"/>
    <w:rsid w:val="00484D76"/>
    <w:rsid w:val="004A1D26"/>
    <w:rsid w:val="004C0B26"/>
    <w:rsid w:val="00520589"/>
    <w:rsid w:val="00554C3F"/>
    <w:rsid w:val="00556203"/>
    <w:rsid w:val="0056747A"/>
    <w:rsid w:val="00580CE0"/>
    <w:rsid w:val="005B3195"/>
    <w:rsid w:val="005D1230"/>
    <w:rsid w:val="005D540F"/>
    <w:rsid w:val="005D5CB0"/>
    <w:rsid w:val="005E492E"/>
    <w:rsid w:val="006049C9"/>
    <w:rsid w:val="0062225F"/>
    <w:rsid w:val="00670109"/>
    <w:rsid w:val="006945B8"/>
    <w:rsid w:val="006B765B"/>
    <w:rsid w:val="006D3B1D"/>
    <w:rsid w:val="006E162E"/>
    <w:rsid w:val="006E417B"/>
    <w:rsid w:val="006E5886"/>
    <w:rsid w:val="006E7CD7"/>
    <w:rsid w:val="006F5EB3"/>
    <w:rsid w:val="007125DB"/>
    <w:rsid w:val="00757E94"/>
    <w:rsid w:val="00761DBF"/>
    <w:rsid w:val="007B17AD"/>
    <w:rsid w:val="007B4BE3"/>
    <w:rsid w:val="007D5D8A"/>
    <w:rsid w:val="007F5A65"/>
    <w:rsid w:val="0080430A"/>
    <w:rsid w:val="008213A5"/>
    <w:rsid w:val="00852CE6"/>
    <w:rsid w:val="008A6EDE"/>
    <w:rsid w:val="0090259A"/>
    <w:rsid w:val="00924EA6"/>
    <w:rsid w:val="0094705F"/>
    <w:rsid w:val="0096471C"/>
    <w:rsid w:val="009739EF"/>
    <w:rsid w:val="009D1EE4"/>
    <w:rsid w:val="009D69A5"/>
    <w:rsid w:val="00A01745"/>
    <w:rsid w:val="00A5628B"/>
    <w:rsid w:val="00A61A67"/>
    <w:rsid w:val="00A64650"/>
    <w:rsid w:val="00A82C1F"/>
    <w:rsid w:val="00A87803"/>
    <w:rsid w:val="00AC51D2"/>
    <w:rsid w:val="00AE340E"/>
    <w:rsid w:val="00AE571D"/>
    <w:rsid w:val="00AF5AC8"/>
    <w:rsid w:val="00B16586"/>
    <w:rsid w:val="00B502A1"/>
    <w:rsid w:val="00B5086E"/>
    <w:rsid w:val="00B72A5C"/>
    <w:rsid w:val="00B84CA5"/>
    <w:rsid w:val="00B93E8A"/>
    <w:rsid w:val="00BB2E9D"/>
    <w:rsid w:val="00BC7A47"/>
    <w:rsid w:val="00C30DF9"/>
    <w:rsid w:val="00C41BD3"/>
    <w:rsid w:val="00C43F15"/>
    <w:rsid w:val="00C65A82"/>
    <w:rsid w:val="00C9483B"/>
    <w:rsid w:val="00CB1E97"/>
    <w:rsid w:val="00CD6982"/>
    <w:rsid w:val="00CE0858"/>
    <w:rsid w:val="00D004B0"/>
    <w:rsid w:val="00D00ECD"/>
    <w:rsid w:val="00D13C10"/>
    <w:rsid w:val="00D211D4"/>
    <w:rsid w:val="00D24595"/>
    <w:rsid w:val="00D26949"/>
    <w:rsid w:val="00D500E2"/>
    <w:rsid w:val="00D62D2D"/>
    <w:rsid w:val="00D67A05"/>
    <w:rsid w:val="00DC21FA"/>
    <w:rsid w:val="00DF277F"/>
    <w:rsid w:val="00E56719"/>
    <w:rsid w:val="00E81D14"/>
    <w:rsid w:val="00EB5C6E"/>
    <w:rsid w:val="00EF4302"/>
    <w:rsid w:val="00EF6864"/>
    <w:rsid w:val="00F050A8"/>
    <w:rsid w:val="00F16431"/>
    <w:rsid w:val="00F2722B"/>
    <w:rsid w:val="00F31C22"/>
    <w:rsid w:val="00F402B5"/>
    <w:rsid w:val="00F41001"/>
    <w:rsid w:val="00F6085C"/>
    <w:rsid w:val="00FC203D"/>
    <w:rsid w:val="00FC2517"/>
    <w:rsid w:val="00F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E3230-8AAF-4D11-BC29-2F2A966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5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2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2809"/>
  </w:style>
  <w:style w:type="paragraph" w:styleId="a8">
    <w:name w:val="footer"/>
    <w:basedOn w:val="a"/>
    <w:link w:val="a9"/>
    <w:uiPriority w:val="99"/>
    <w:unhideWhenUsed/>
    <w:rsid w:val="000028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2809"/>
  </w:style>
  <w:style w:type="paragraph" w:styleId="aa">
    <w:name w:val="List Paragraph"/>
    <w:basedOn w:val="a"/>
    <w:uiPriority w:val="34"/>
    <w:qFormat/>
    <w:rsid w:val="00C30DF9"/>
    <w:pPr>
      <w:ind w:leftChars="400" w:left="840"/>
    </w:pPr>
  </w:style>
  <w:style w:type="table" w:styleId="6-5">
    <w:name w:val="Grid Table 6 Colorful Accent 5"/>
    <w:basedOn w:val="a1"/>
    <w:uiPriority w:val="51"/>
    <w:rsid w:val="005B3195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7-1">
    <w:name w:val="Grid Table 7 Colorful Accent 1"/>
    <w:basedOn w:val="a1"/>
    <w:uiPriority w:val="52"/>
    <w:rsid w:val="005B3195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1">
    <w:name w:val="スタイル1"/>
    <w:basedOn w:val="1-3"/>
    <w:uiPriority w:val="99"/>
    <w:rsid w:val="005B31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3">
    <w:name w:val="List Table 1 Light Accent 3"/>
    <w:basedOn w:val="a1"/>
    <w:uiPriority w:val="46"/>
    <w:rsid w:val="005B31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98259-672C-47D8-A935-756CDFE4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舞子</dc:creator>
  <cp:keywords/>
  <dc:description/>
  <cp:lastModifiedBy>倉田　英和</cp:lastModifiedBy>
  <cp:revision>43</cp:revision>
  <cp:lastPrinted>2021-01-08T05:12:00Z</cp:lastPrinted>
  <dcterms:created xsi:type="dcterms:W3CDTF">2020-12-24T00:06:00Z</dcterms:created>
  <dcterms:modified xsi:type="dcterms:W3CDTF">2021-01-22T01:43:00Z</dcterms:modified>
</cp:coreProperties>
</file>