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A5F" w:rsidRPr="0000032F" w:rsidRDefault="00493C8F" w:rsidP="00A761DA">
      <w:pPr>
        <w:spacing w:line="400" w:lineRule="exact"/>
        <w:jc w:val="center"/>
        <w:rPr>
          <w:sz w:val="28"/>
          <w:szCs w:val="28"/>
        </w:rPr>
      </w:pPr>
      <w:r>
        <w:rPr>
          <w:rFonts w:hint="eastAsia"/>
          <w:noProof/>
          <w:sz w:val="24"/>
          <w:szCs w:val="24"/>
        </w:rPr>
        <mc:AlternateContent>
          <mc:Choice Requires="wps">
            <w:drawing>
              <wp:anchor distT="0" distB="0" distL="114300" distR="114300" simplePos="0" relativeHeight="251659264" behindDoc="0" locked="0" layoutInCell="1" allowOverlap="1" wp14:anchorId="3501F579" wp14:editId="27330112">
                <wp:simplePos x="0" y="0"/>
                <wp:positionH relativeFrom="column">
                  <wp:posOffset>4398646</wp:posOffset>
                </wp:positionH>
                <wp:positionV relativeFrom="paragraph">
                  <wp:posOffset>-522605</wp:posOffset>
                </wp:positionV>
                <wp:extent cx="990600" cy="3460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90600" cy="346075"/>
                        </a:xfrm>
                        <a:prstGeom prst="rect">
                          <a:avLst/>
                        </a:prstGeom>
                        <a:solidFill>
                          <a:sysClr val="window" lastClr="FFFFFF"/>
                        </a:solidFill>
                        <a:ln w="6350">
                          <a:noFill/>
                        </a:ln>
                        <a:effectLst/>
                      </wps:spPr>
                      <wps:txbx>
                        <w:txbxContent>
                          <w:p w:rsidR="00493C8F" w:rsidRPr="00CA2AE1" w:rsidRDefault="00493C8F" w:rsidP="00493C8F">
                            <w:pPr>
                              <w:rPr>
                                <w:sz w:val="24"/>
                              </w:rPr>
                            </w:pPr>
                            <w:r>
                              <w:rPr>
                                <w:sz w:val="24"/>
                              </w:rPr>
                              <w:t>様式第</w:t>
                            </w:r>
                            <w:r>
                              <w:rPr>
                                <w:rFonts w:hint="eastAsia"/>
                                <w:sz w:val="24"/>
                              </w:rPr>
                              <w:t>２</w:t>
                            </w:r>
                            <w:r w:rsidR="00E307B2">
                              <w:rPr>
                                <w:sz w:val="24"/>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501F579" id="_x0000_t202" coordsize="21600,21600" o:spt="202" path="m,l,21600r21600,l21600,xe">
                <v:stroke joinstyle="miter"/>
                <v:path gradientshapeok="t" o:connecttype="rect"/>
              </v:shapetype>
              <v:shape id="テキスト ボックス 3" o:spid="_x0000_s1026" type="#_x0000_t202" style="position:absolute;left:0;text-align:left;margin-left:346.35pt;margin-top:-41.15pt;width:78pt;height:27.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" fillcolor="window" stroked="f" strokeweight=".5pt">
                <v:textbox>
                  <w:txbxContent>
                    <w:p w:rsidR="00493C8F" w:rsidRPr="00CA2AE1" w:rsidRDefault="00493C8F" w:rsidP="00493C8F">
                      <w:pPr>
                        <w:rPr>
                          <w:rFonts w:hint="eastAsia"/>
                          <w:sz w:val="24"/>
                        </w:rPr>
                      </w:pPr>
                      <w:r>
                        <w:rPr>
                          <w:sz w:val="24"/>
                        </w:rPr>
                        <w:t>様式第</w:t>
                      </w:r>
                      <w:r>
                        <w:rPr>
                          <w:rFonts w:hint="eastAsia"/>
                          <w:sz w:val="24"/>
                        </w:rPr>
                        <w:t>２</w:t>
                      </w:r>
                      <w:r w:rsidR="00E307B2">
                        <w:rPr>
                          <w:sz w:val="24"/>
                        </w:rPr>
                        <w:t>号</w:t>
                      </w:r>
                    </w:p>
                  </w:txbxContent>
                </v:textbox>
              </v:shape>
            </w:pict>
          </mc:Fallback>
        </mc:AlternateContent>
      </w:r>
      <w:r w:rsidR="00633825">
        <w:rPr>
          <w:rFonts w:hint="eastAsia"/>
          <w:sz w:val="28"/>
          <w:szCs w:val="28"/>
        </w:rPr>
        <w:t>施工同意書</w:t>
      </w:r>
    </w:p>
    <w:p w:rsidR="00E56A56" w:rsidRPr="00FA092D" w:rsidRDefault="00E56A56" w:rsidP="00DA2427">
      <w:pPr>
        <w:jc w:val="right"/>
        <w:rPr>
          <w:sz w:val="24"/>
          <w:szCs w:val="24"/>
        </w:rPr>
      </w:pPr>
      <w:r w:rsidRPr="00FA092D">
        <w:rPr>
          <w:rFonts w:hint="eastAsia"/>
          <w:sz w:val="24"/>
          <w:szCs w:val="24"/>
        </w:rPr>
        <w:t>年　　月　　日</w:t>
      </w:r>
    </w:p>
    <w:p w:rsidR="00E56A56" w:rsidRDefault="00E56A56" w:rsidP="00DA2427">
      <w:pPr>
        <w:rPr>
          <w:sz w:val="24"/>
          <w:szCs w:val="24"/>
        </w:rPr>
      </w:pPr>
      <w:r w:rsidRPr="00FA092D">
        <w:rPr>
          <w:rFonts w:hint="eastAsia"/>
          <w:sz w:val="24"/>
          <w:szCs w:val="24"/>
        </w:rPr>
        <w:t>福山市長　様</w:t>
      </w:r>
    </w:p>
    <w:p w:rsidR="00A827E3" w:rsidRDefault="00A827E3" w:rsidP="00DA2427">
      <w:pPr>
        <w:rPr>
          <w:sz w:val="24"/>
          <w:szCs w:val="24"/>
        </w:rPr>
      </w:pPr>
    </w:p>
    <w:p w:rsidR="00A827E3" w:rsidRPr="00A4774E" w:rsidRDefault="00A827E3" w:rsidP="00DA2427">
      <w:pPr>
        <w:widowControl/>
        <w:rPr>
          <w:rFonts w:ascii="ＭＳ 明朝" w:eastAsia="ＭＳ 明朝" w:hAnsi="ＭＳ 明朝" w:cs="ＭＳ Ｐゴシック"/>
          <w:kern w:val="0"/>
          <w:sz w:val="24"/>
          <w:szCs w:val="24"/>
        </w:rPr>
      </w:pPr>
      <w:r w:rsidRPr="00A4774E">
        <w:rPr>
          <w:rFonts w:hint="eastAsia"/>
          <w:sz w:val="24"/>
          <w:szCs w:val="24"/>
        </w:rPr>
        <w:t xml:space="preserve">　福山市</w:t>
      </w:r>
      <w:r w:rsidR="00352420" w:rsidRPr="00A4774E">
        <w:rPr>
          <w:rFonts w:hint="eastAsia"/>
          <w:sz w:val="24"/>
          <w:szCs w:val="24"/>
        </w:rPr>
        <w:t xml:space="preserve">　　</w:t>
      </w:r>
      <w:r w:rsidRPr="00A4774E">
        <w:rPr>
          <w:rFonts w:hint="eastAsia"/>
          <w:sz w:val="24"/>
          <w:szCs w:val="24"/>
        </w:rPr>
        <w:t>町地内の</w:t>
      </w:r>
      <w:r w:rsidR="00352420" w:rsidRPr="00A4774E">
        <w:rPr>
          <w:rFonts w:hint="eastAsia"/>
          <w:sz w:val="24"/>
          <w:szCs w:val="24"/>
        </w:rPr>
        <w:t xml:space="preserve">　　</w:t>
      </w:r>
      <w:r w:rsidRPr="00A4774E">
        <w:rPr>
          <w:rFonts w:hint="eastAsia"/>
          <w:sz w:val="24"/>
          <w:szCs w:val="24"/>
        </w:rPr>
        <w:t>地区の福山市</w:t>
      </w:r>
      <w:r w:rsidR="00352420" w:rsidRPr="00A4774E">
        <w:rPr>
          <w:rFonts w:hint="eastAsia"/>
          <w:sz w:val="24"/>
          <w:szCs w:val="24"/>
        </w:rPr>
        <w:t xml:space="preserve">　　　　</w:t>
      </w:r>
      <w:r w:rsidR="0000032F" w:rsidRPr="00A4774E">
        <w:rPr>
          <w:rFonts w:hint="eastAsia"/>
          <w:sz w:val="24"/>
          <w:szCs w:val="24"/>
        </w:rPr>
        <w:t>対策事業（以下「対策工事</w:t>
      </w:r>
      <w:r w:rsidRPr="00A4774E">
        <w:rPr>
          <w:rFonts w:hint="eastAsia"/>
          <w:sz w:val="24"/>
          <w:szCs w:val="24"/>
        </w:rPr>
        <w:t>」と</w:t>
      </w:r>
      <w:r w:rsidR="00666B40">
        <w:rPr>
          <w:rFonts w:hint="eastAsia"/>
          <w:sz w:val="24"/>
          <w:szCs w:val="24"/>
        </w:rPr>
        <w:t>いう</w:t>
      </w:r>
      <w:r w:rsidR="003B7655">
        <w:rPr>
          <w:rFonts w:ascii="ＭＳ 明朝" w:eastAsia="ＭＳ 明朝" w:hAnsi="ＭＳ 明朝" w:cs="ＭＳ Ｐゴシック" w:hint="eastAsia"/>
          <w:kern w:val="0"/>
          <w:sz w:val="24"/>
          <w:szCs w:val="24"/>
        </w:rPr>
        <w:t>。）について</w:t>
      </w:r>
      <w:r w:rsidR="006A5FD4">
        <w:rPr>
          <w:rFonts w:ascii="ＭＳ 明朝" w:eastAsia="ＭＳ 明朝" w:hAnsi="ＭＳ 明朝" w:cs="ＭＳ Ｐゴシック" w:hint="eastAsia"/>
          <w:kern w:val="0"/>
          <w:sz w:val="24"/>
          <w:szCs w:val="24"/>
        </w:rPr>
        <w:t>，</w:t>
      </w:r>
      <w:r w:rsidR="003B7655">
        <w:rPr>
          <w:rFonts w:ascii="ＭＳ 明朝" w:eastAsia="ＭＳ 明朝" w:hAnsi="ＭＳ 明朝" w:cs="ＭＳ Ｐゴシック" w:hint="eastAsia"/>
          <w:kern w:val="0"/>
          <w:sz w:val="24"/>
          <w:szCs w:val="24"/>
        </w:rPr>
        <w:t>次のことに</w:t>
      </w:r>
      <w:r w:rsidRPr="00A4774E">
        <w:rPr>
          <w:rFonts w:ascii="ＭＳ 明朝" w:eastAsia="ＭＳ 明朝" w:hAnsi="ＭＳ 明朝" w:cs="ＭＳ Ｐゴシック" w:hint="eastAsia"/>
          <w:kern w:val="0"/>
          <w:sz w:val="24"/>
          <w:szCs w:val="24"/>
        </w:rPr>
        <w:t>同意します。</w:t>
      </w:r>
    </w:p>
    <w:p w:rsidR="00DA2427" w:rsidRPr="00A827E3" w:rsidRDefault="00DA2427" w:rsidP="00DA2427">
      <w:pPr>
        <w:widowControl/>
        <w:rPr>
          <w:rFonts w:ascii="ＭＳ 明朝" w:eastAsia="ＭＳ 明朝" w:hAnsi="ＭＳ 明朝" w:cs="ＭＳ Ｐゴシック"/>
          <w:kern w:val="0"/>
          <w:sz w:val="24"/>
          <w:szCs w:val="24"/>
        </w:rPr>
      </w:pPr>
      <w:bookmarkStart w:id="0" w:name="_GoBack"/>
      <w:bookmarkEnd w:id="0"/>
    </w:p>
    <w:p w:rsidR="00A827E3" w:rsidRPr="000D7FA8" w:rsidRDefault="00A827E3" w:rsidP="00A4774E">
      <w:pPr>
        <w:ind w:left="420" w:hangingChars="200" w:hanging="420"/>
        <w:rPr>
          <w:szCs w:val="21"/>
        </w:rPr>
      </w:pPr>
      <w:r w:rsidRPr="000D7FA8">
        <w:rPr>
          <w:rFonts w:hint="eastAsia"/>
          <w:szCs w:val="21"/>
        </w:rPr>
        <w:t xml:space="preserve">１　</w:t>
      </w:r>
      <w:r w:rsidR="00A4774E">
        <w:rPr>
          <w:rFonts w:hint="eastAsia"/>
          <w:szCs w:val="21"/>
        </w:rPr>
        <w:t xml:space="preserve">　</w:t>
      </w:r>
      <w:r w:rsidR="000D7FA8" w:rsidRPr="000D7FA8">
        <w:rPr>
          <w:rFonts w:hint="eastAsia"/>
          <w:szCs w:val="21"/>
        </w:rPr>
        <w:t>急傾斜地の崩壊による災害の防止に関する法律（昭和４４</w:t>
      </w:r>
      <w:r w:rsidRPr="000D7FA8">
        <w:rPr>
          <w:rFonts w:hint="eastAsia"/>
          <w:szCs w:val="21"/>
        </w:rPr>
        <w:t>年</w:t>
      </w:r>
      <w:r w:rsidR="000D7FA8" w:rsidRPr="000D7FA8">
        <w:rPr>
          <w:rFonts w:hint="eastAsia"/>
          <w:szCs w:val="21"/>
        </w:rPr>
        <w:t>法律第５７</w:t>
      </w:r>
      <w:r w:rsidRPr="000D7FA8">
        <w:rPr>
          <w:rFonts w:hint="eastAsia"/>
          <w:szCs w:val="21"/>
        </w:rPr>
        <w:t>号）（以下「法」という。）第１２条第１項に準拠し</w:t>
      </w:r>
      <w:r w:rsidR="006A5FD4">
        <w:rPr>
          <w:rFonts w:hint="eastAsia"/>
          <w:szCs w:val="21"/>
        </w:rPr>
        <w:t>，</w:t>
      </w:r>
      <w:r w:rsidRPr="000D7FA8">
        <w:rPr>
          <w:rFonts w:hint="eastAsia"/>
          <w:szCs w:val="21"/>
        </w:rPr>
        <w:t>福山市</w:t>
      </w:r>
      <w:r w:rsidR="000D7FA8" w:rsidRPr="000D7FA8">
        <w:rPr>
          <w:rFonts w:hint="eastAsia"/>
          <w:szCs w:val="21"/>
        </w:rPr>
        <w:t>が</w:t>
      </w:r>
      <w:r w:rsidR="0000032F" w:rsidRPr="000D7FA8">
        <w:rPr>
          <w:rFonts w:hint="eastAsia"/>
          <w:szCs w:val="21"/>
        </w:rPr>
        <w:t>施行する</w:t>
      </w:r>
      <w:r w:rsidR="000D7FA8" w:rsidRPr="000D7FA8">
        <w:rPr>
          <w:rFonts w:hint="eastAsia"/>
          <w:szCs w:val="21"/>
        </w:rPr>
        <w:t>こととなる</w:t>
      </w:r>
      <w:r w:rsidRPr="000D7FA8">
        <w:rPr>
          <w:rFonts w:hint="eastAsia"/>
          <w:szCs w:val="21"/>
        </w:rPr>
        <w:t>対策工事</w:t>
      </w:r>
      <w:r w:rsidR="000D7FA8" w:rsidRPr="000D7FA8">
        <w:rPr>
          <w:rFonts w:hint="eastAsia"/>
          <w:szCs w:val="21"/>
        </w:rPr>
        <w:t>であること</w:t>
      </w:r>
      <w:r w:rsidRPr="000D7FA8">
        <w:rPr>
          <w:rFonts w:hint="eastAsia"/>
          <w:szCs w:val="21"/>
        </w:rPr>
        <w:t>。</w:t>
      </w:r>
    </w:p>
    <w:p w:rsidR="000D7FA8" w:rsidRDefault="000D7FA8" w:rsidP="00DA2427">
      <w:pPr>
        <w:ind w:left="210" w:hangingChars="100" w:hanging="210"/>
        <w:rPr>
          <w:szCs w:val="21"/>
        </w:rPr>
      </w:pPr>
      <w:r w:rsidRPr="000D7FA8">
        <w:rPr>
          <w:rFonts w:hint="eastAsia"/>
          <w:szCs w:val="21"/>
        </w:rPr>
        <w:t xml:space="preserve">２　</w:t>
      </w:r>
      <w:r w:rsidR="00A4774E">
        <w:rPr>
          <w:rFonts w:hint="eastAsia"/>
          <w:szCs w:val="21"/>
        </w:rPr>
        <w:t xml:space="preserve">　</w:t>
      </w:r>
      <w:r w:rsidRPr="000D7FA8">
        <w:rPr>
          <w:rFonts w:hint="eastAsia"/>
          <w:szCs w:val="21"/>
        </w:rPr>
        <w:t>次の土地を法第３条第１項に基づく急傾斜地崩壊危険区域に指定すること</w:t>
      </w:r>
      <w:r>
        <w:rPr>
          <w:rFonts w:hint="eastAsia"/>
          <w:szCs w:val="21"/>
        </w:rPr>
        <w:t>。</w:t>
      </w:r>
    </w:p>
    <w:p w:rsidR="000D7FA8" w:rsidRDefault="000D7FA8" w:rsidP="00DA2427">
      <w:pPr>
        <w:ind w:left="210" w:hangingChars="100" w:hanging="210"/>
        <w:rPr>
          <w:szCs w:val="24"/>
        </w:rPr>
      </w:pPr>
      <w:r>
        <w:rPr>
          <w:rFonts w:hint="eastAsia"/>
          <w:szCs w:val="24"/>
        </w:rPr>
        <w:t xml:space="preserve">３　</w:t>
      </w:r>
      <w:r w:rsidR="00A4774E">
        <w:rPr>
          <w:rFonts w:hint="eastAsia"/>
          <w:szCs w:val="24"/>
        </w:rPr>
        <w:t xml:space="preserve">　</w:t>
      </w:r>
      <w:r w:rsidRPr="002966EE">
        <w:rPr>
          <w:rFonts w:hint="eastAsia"/>
          <w:szCs w:val="24"/>
        </w:rPr>
        <w:t>次の土地に急傾斜地崩壊危険区域の指定に係る標柱及び標識を設置すること</w:t>
      </w:r>
      <w:r>
        <w:rPr>
          <w:rFonts w:hint="eastAsia"/>
          <w:szCs w:val="24"/>
        </w:rPr>
        <w:t>。</w:t>
      </w:r>
    </w:p>
    <w:p w:rsidR="000D7FA8" w:rsidRPr="000D7FA8" w:rsidRDefault="000D7FA8" w:rsidP="00DA2427">
      <w:pPr>
        <w:ind w:left="210" w:hangingChars="100" w:hanging="210"/>
        <w:rPr>
          <w:szCs w:val="21"/>
        </w:rPr>
      </w:pPr>
      <w:r>
        <w:rPr>
          <w:rFonts w:hint="eastAsia"/>
          <w:szCs w:val="24"/>
        </w:rPr>
        <w:t xml:space="preserve">４　</w:t>
      </w:r>
      <w:r w:rsidR="00A4774E">
        <w:rPr>
          <w:rFonts w:hint="eastAsia"/>
          <w:szCs w:val="24"/>
        </w:rPr>
        <w:t xml:space="preserve">　</w:t>
      </w:r>
      <w:r>
        <w:rPr>
          <w:rFonts w:hint="eastAsia"/>
          <w:szCs w:val="24"/>
        </w:rPr>
        <w:t>対策工事の実施方法は</w:t>
      </w:r>
      <w:r w:rsidR="006A5FD4">
        <w:rPr>
          <w:rFonts w:hint="eastAsia"/>
          <w:szCs w:val="24"/>
        </w:rPr>
        <w:t>，</w:t>
      </w:r>
      <w:r>
        <w:rPr>
          <w:rFonts w:hint="eastAsia"/>
          <w:szCs w:val="24"/>
        </w:rPr>
        <w:t>福山市に一任すること。</w:t>
      </w:r>
    </w:p>
    <w:p w:rsidR="00A827E3" w:rsidRDefault="000D7FA8" w:rsidP="00DA2427">
      <w:pPr>
        <w:rPr>
          <w:szCs w:val="21"/>
        </w:rPr>
      </w:pPr>
      <w:r>
        <w:rPr>
          <w:rFonts w:hint="eastAsia"/>
          <w:szCs w:val="21"/>
        </w:rPr>
        <w:t>５</w:t>
      </w:r>
      <w:r w:rsidR="00A827E3" w:rsidRPr="000D7FA8">
        <w:rPr>
          <w:rFonts w:hint="eastAsia"/>
          <w:szCs w:val="21"/>
        </w:rPr>
        <w:t xml:space="preserve">　</w:t>
      </w:r>
      <w:r w:rsidR="00A4774E">
        <w:rPr>
          <w:rFonts w:hint="eastAsia"/>
          <w:szCs w:val="21"/>
        </w:rPr>
        <w:t xml:space="preserve">　</w:t>
      </w:r>
      <w:r w:rsidR="009940AE">
        <w:rPr>
          <w:rFonts w:hint="eastAsia"/>
          <w:szCs w:val="21"/>
        </w:rPr>
        <w:t>対策工事に</w:t>
      </w:r>
      <w:r w:rsidR="00A827E3" w:rsidRPr="000D7FA8">
        <w:rPr>
          <w:rFonts w:hint="eastAsia"/>
          <w:szCs w:val="21"/>
        </w:rPr>
        <w:t>必要な現場調査・測量等のため</w:t>
      </w:r>
      <w:r w:rsidR="006A5FD4">
        <w:rPr>
          <w:rFonts w:hint="eastAsia"/>
          <w:szCs w:val="21"/>
        </w:rPr>
        <w:t>，</w:t>
      </w:r>
      <w:r w:rsidR="009940AE">
        <w:rPr>
          <w:rFonts w:hint="eastAsia"/>
          <w:szCs w:val="21"/>
        </w:rPr>
        <w:t>次の</w:t>
      </w:r>
      <w:r w:rsidR="00A827E3" w:rsidRPr="000D7FA8">
        <w:rPr>
          <w:rFonts w:hint="eastAsia"/>
          <w:szCs w:val="21"/>
        </w:rPr>
        <w:t>土地に</w:t>
      </w:r>
      <w:r>
        <w:rPr>
          <w:rFonts w:hint="eastAsia"/>
          <w:szCs w:val="21"/>
        </w:rPr>
        <w:t>立ち</w:t>
      </w:r>
      <w:r w:rsidR="00A827E3" w:rsidRPr="000D7FA8">
        <w:rPr>
          <w:rFonts w:hint="eastAsia"/>
          <w:szCs w:val="21"/>
        </w:rPr>
        <w:t>入ること</w:t>
      </w:r>
      <w:r>
        <w:rPr>
          <w:rFonts w:hint="eastAsia"/>
          <w:szCs w:val="21"/>
        </w:rPr>
        <w:t>。</w:t>
      </w:r>
    </w:p>
    <w:p w:rsidR="000D7FA8" w:rsidRPr="000D7FA8" w:rsidRDefault="009940AE" w:rsidP="00A4774E">
      <w:pPr>
        <w:ind w:left="420" w:hangingChars="200" w:hanging="420"/>
        <w:rPr>
          <w:szCs w:val="21"/>
        </w:rPr>
      </w:pPr>
      <w:r>
        <w:rPr>
          <w:rFonts w:hint="eastAsia"/>
          <w:szCs w:val="21"/>
        </w:rPr>
        <w:t>６</w:t>
      </w:r>
      <w:r w:rsidR="000D7FA8" w:rsidRPr="000D7FA8">
        <w:rPr>
          <w:rFonts w:hint="eastAsia"/>
          <w:szCs w:val="21"/>
        </w:rPr>
        <w:t xml:space="preserve">　</w:t>
      </w:r>
      <w:r w:rsidR="00A4774E">
        <w:rPr>
          <w:rFonts w:hint="eastAsia"/>
          <w:szCs w:val="21"/>
        </w:rPr>
        <w:t xml:space="preserve">　</w:t>
      </w:r>
      <w:r w:rsidR="000D7FA8">
        <w:rPr>
          <w:rFonts w:hint="eastAsia"/>
          <w:szCs w:val="21"/>
        </w:rPr>
        <w:t>対策工事</w:t>
      </w:r>
      <w:r w:rsidR="000D7FA8" w:rsidRPr="000D7FA8">
        <w:rPr>
          <w:rFonts w:hint="eastAsia"/>
          <w:szCs w:val="21"/>
        </w:rPr>
        <w:t>に要する費用の一部に充てるため</w:t>
      </w:r>
      <w:r w:rsidR="006A5FD4">
        <w:rPr>
          <w:rFonts w:hint="eastAsia"/>
          <w:szCs w:val="21"/>
        </w:rPr>
        <w:t>，</w:t>
      </w:r>
      <w:r w:rsidR="000D7FA8">
        <w:rPr>
          <w:rFonts w:hint="eastAsia"/>
          <w:szCs w:val="21"/>
        </w:rPr>
        <w:t>地方自治法（昭和２２年法律第６７号）第２２４条により定めた</w:t>
      </w:r>
      <w:r w:rsidR="000D7FA8" w:rsidRPr="000D7FA8">
        <w:rPr>
          <w:rFonts w:hint="eastAsia"/>
          <w:szCs w:val="21"/>
        </w:rPr>
        <w:t>福山市崖崩れ対策事業等分担金徴収条例に基づき</w:t>
      </w:r>
      <w:r w:rsidR="006A5FD4">
        <w:rPr>
          <w:rFonts w:hint="eastAsia"/>
          <w:szCs w:val="21"/>
        </w:rPr>
        <w:t>，</w:t>
      </w:r>
      <w:r w:rsidR="002A2800">
        <w:rPr>
          <w:rFonts w:hint="eastAsia"/>
          <w:szCs w:val="21"/>
        </w:rPr>
        <w:t>受益者</w:t>
      </w:r>
      <w:r w:rsidR="000D7FA8">
        <w:rPr>
          <w:rFonts w:hint="eastAsia"/>
          <w:szCs w:val="21"/>
        </w:rPr>
        <w:t>は分担金の支払いが必要となること。</w:t>
      </w:r>
      <w:r w:rsidR="00685DF9">
        <w:rPr>
          <w:rFonts w:hint="eastAsia"/>
          <w:szCs w:val="21"/>
        </w:rPr>
        <w:t>また</w:t>
      </w:r>
      <w:r w:rsidR="006A5FD4">
        <w:rPr>
          <w:rFonts w:hint="eastAsia"/>
          <w:szCs w:val="21"/>
        </w:rPr>
        <w:t>，</w:t>
      </w:r>
      <w:r w:rsidR="000D7FA8" w:rsidRPr="000D7FA8">
        <w:rPr>
          <w:rFonts w:hint="eastAsia"/>
          <w:szCs w:val="21"/>
        </w:rPr>
        <w:t>対策工事</w:t>
      </w:r>
      <w:r w:rsidR="00685DF9">
        <w:rPr>
          <w:rFonts w:hint="eastAsia"/>
          <w:szCs w:val="21"/>
        </w:rPr>
        <w:t>は</w:t>
      </w:r>
      <w:r w:rsidR="00685DF9" w:rsidRPr="000D7FA8">
        <w:rPr>
          <w:rFonts w:hint="eastAsia"/>
          <w:szCs w:val="21"/>
        </w:rPr>
        <w:t>分担金の徴収後に</w:t>
      </w:r>
      <w:r w:rsidR="000D7FA8" w:rsidRPr="000D7FA8">
        <w:rPr>
          <w:rFonts w:hint="eastAsia"/>
          <w:szCs w:val="21"/>
        </w:rPr>
        <w:t>実施</w:t>
      </w:r>
      <w:r w:rsidR="00685DF9">
        <w:rPr>
          <w:rFonts w:hint="eastAsia"/>
          <w:szCs w:val="21"/>
        </w:rPr>
        <w:t>されること</w:t>
      </w:r>
      <w:r w:rsidR="000D7FA8" w:rsidRPr="000D7FA8">
        <w:rPr>
          <w:rFonts w:hint="eastAsia"/>
          <w:szCs w:val="21"/>
        </w:rPr>
        <w:t>。</w:t>
      </w:r>
    </w:p>
    <w:p w:rsidR="000D7FA8" w:rsidRDefault="009940AE" w:rsidP="00685DF9">
      <w:pPr>
        <w:ind w:left="420" w:hangingChars="200" w:hanging="420"/>
        <w:rPr>
          <w:szCs w:val="21"/>
        </w:rPr>
      </w:pPr>
      <w:r>
        <w:rPr>
          <w:rFonts w:hint="eastAsia"/>
          <w:szCs w:val="21"/>
        </w:rPr>
        <w:t xml:space="preserve">７　</w:t>
      </w:r>
      <w:r w:rsidR="00A4774E">
        <w:rPr>
          <w:rFonts w:hint="eastAsia"/>
          <w:szCs w:val="21"/>
        </w:rPr>
        <w:t xml:space="preserve">　</w:t>
      </w:r>
      <w:r w:rsidR="009360FB">
        <w:rPr>
          <w:rFonts w:hint="eastAsia"/>
          <w:szCs w:val="21"/>
        </w:rPr>
        <w:t>土地所有者は，</w:t>
      </w:r>
      <w:r w:rsidRPr="004714CD">
        <w:rPr>
          <w:rFonts w:hint="eastAsia"/>
          <w:szCs w:val="21"/>
        </w:rPr>
        <w:t>対策工事</w:t>
      </w:r>
      <w:r w:rsidR="00685DF9">
        <w:rPr>
          <w:rFonts w:hint="eastAsia"/>
          <w:szCs w:val="21"/>
        </w:rPr>
        <w:t>により</w:t>
      </w:r>
      <w:r w:rsidR="00C33D92">
        <w:rPr>
          <w:rFonts w:hint="eastAsia"/>
          <w:szCs w:val="21"/>
        </w:rPr>
        <w:t>急傾斜地崩壊防止施設</w:t>
      </w:r>
      <w:r w:rsidR="006A5FCF">
        <w:rPr>
          <w:rFonts w:hint="eastAsia"/>
          <w:szCs w:val="21"/>
        </w:rPr>
        <w:t>（擁壁</w:t>
      </w:r>
      <w:r w:rsidR="006A5FD4">
        <w:rPr>
          <w:rFonts w:hint="eastAsia"/>
          <w:szCs w:val="21"/>
        </w:rPr>
        <w:t>，</w:t>
      </w:r>
      <w:r w:rsidR="006A5FCF">
        <w:rPr>
          <w:rFonts w:hint="eastAsia"/>
          <w:szCs w:val="21"/>
        </w:rPr>
        <w:t>排水施設など）</w:t>
      </w:r>
      <w:r w:rsidR="00685DF9">
        <w:rPr>
          <w:rFonts w:hint="eastAsia"/>
          <w:szCs w:val="21"/>
        </w:rPr>
        <w:t>を設置する</w:t>
      </w:r>
      <w:r w:rsidR="003B7655">
        <w:rPr>
          <w:rFonts w:hint="eastAsia"/>
          <w:szCs w:val="21"/>
        </w:rPr>
        <w:t>次の土地について</w:t>
      </w:r>
      <w:r w:rsidR="006A5FD4">
        <w:rPr>
          <w:rFonts w:hint="eastAsia"/>
          <w:szCs w:val="21"/>
        </w:rPr>
        <w:t>，</w:t>
      </w:r>
      <w:r w:rsidR="00CA1F13">
        <w:rPr>
          <w:rFonts w:hint="eastAsia"/>
          <w:szCs w:val="21"/>
        </w:rPr>
        <w:t>使用貸借契約（無償）</w:t>
      </w:r>
      <w:r w:rsidR="003B7655">
        <w:rPr>
          <w:rFonts w:hint="eastAsia"/>
          <w:szCs w:val="21"/>
        </w:rPr>
        <w:t>に応じること</w:t>
      </w:r>
      <w:r>
        <w:rPr>
          <w:rFonts w:hint="eastAsia"/>
          <w:szCs w:val="21"/>
        </w:rPr>
        <w:t>。</w:t>
      </w:r>
    </w:p>
    <w:p w:rsidR="009940AE" w:rsidRPr="002966EE" w:rsidRDefault="009940AE" w:rsidP="00A4774E">
      <w:pPr>
        <w:spacing w:line="320" w:lineRule="exact"/>
        <w:ind w:left="420" w:hangingChars="200" w:hanging="420"/>
        <w:rPr>
          <w:szCs w:val="24"/>
        </w:rPr>
      </w:pPr>
      <w:r>
        <w:rPr>
          <w:rFonts w:hint="eastAsia"/>
          <w:szCs w:val="24"/>
        </w:rPr>
        <w:t xml:space="preserve">８　</w:t>
      </w:r>
      <w:r w:rsidR="00A4774E">
        <w:rPr>
          <w:rFonts w:hint="eastAsia"/>
          <w:szCs w:val="24"/>
        </w:rPr>
        <w:t xml:space="preserve">　</w:t>
      </w:r>
      <w:r w:rsidR="009360FB" w:rsidRPr="00103E59">
        <w:rPr>
          <w:rFonts w:hint="eastAsia"/>
          <w:szCs w:val="21"/>
        </w:rPr>
        <w:t>土地所有者は，</w:t>
      </w:r>
      <w:r w:rsidR="009360FB">
        <w:rPr>
          <w:rFonts w:hint="eastAsia"/>
          <w:szCs w:val="24"/>
        </w:rPr>
        <w:t>対策工事に伴</w:t>
      </w:r>
      <w:r w:rsidR="00F94DB0">
        <w:rPr>
          <w:rFonts w:hint="eastAsia"/>
          <w:szCs w:val="24"/>
        </w:rPr>
        <w:t>い一時使用が</w:t>
      </w:r>
      <w:r w:rsidR="009360FB">
        <w:rPr>
          <w:rFonts w:hint="eastAsia"/>
          <w:szCs w:val="24"/>
        </w:rPr>
        <w:t>必要とな</w:t>
      </w:r>
      <w:r w:rsidR="00F94DB0">
        <w:rPr>
          <w:rFonts w:hint="eastAsia"/>
          <w:szCs w:val="24"/>
        </w:rPr>
        <w:t>る次の土地について，</w:t>
      </w:r>
      <w:r w:rsidR="009360FB">
        <w:rPr>
          <w:rFonts w:hint="eastAsia"/>
          <w:szCs w:val="24"/>
        </w:rPr>
        <w:t>無償</w:t>
      </w:r>
      <w:r w:rsidRPr="002966EE">
        <w:rPr>
          <w:rFonts w:hint="eastAsia"/>
          <w:szCs w:val="24"/>
        </w:rPr>
        <w:t>使用</w:t>
      </w:r>
      <w:r w:rsidR="009360FB">
        <w:rPr>
          <w:rFonts w:hint="eastAsia"/>
          <w:szCs w:val="24"/>
        </w:rPr>
        <w:t>に応じる</w:t>
      </w:r>
      <w:r w:rsidRPr="002966EE">
        <w:rPr>
          <w:rFonts w:hint="eastAsia"/>
          <w:szCs w:val="24"/>
        </w:rPr>
        <w:t>こと</w:t>
      </w:r>
      <w:r>
        <w:rPr>
          <w:rFonts w:hint="eastAsia"/>
          <w:szCs w:val="24"/>
        </w:rPr>
        <w:t>。また</w:t>
      </w:r>
      <w:r w:rsidR="006A5FD4">
        <w:rPr>
          <w:rFonts w:hint="eastAsia"/>
          <w:szCs w:val="24"/>
        </w:rPr>
        <w:t>，</w:t>
      </w:r>
      <w:r w:rsidRPr="002966EE">
        <w:rPr>
          <w:rFonts w:hint="eastAsia"/>
          <w:szCs w:val="24"/>
        </w:rPr>
        <w:t>事業関係人（他の権利者・相続権利者等）あるいは第三者から</w:t>
      </w:r>
      <w:r>
        <w:rPr>
          <w:rFonts w:hint="eastAsia"/>
          <w:szCs w:val="24"/>
        </w:rPr>
        <w:t>次の土地の無償使用について</w:t>
      </w:r>
      <w:r w:rsidRPr="002966EE">
        <w:rPr>
          <w:rFonts w:hint="eastAsia"/>
          <w:szCs w:val="24"/>
        </w:rPr>
        <w:t>異議の申し立てがあった場合は</w:t>
      </w:r>
      <w:r w:rsidR="006A5FD4">
        <w:rPr>
          <w:rFonts w:hint="eastAsia"/>
          <w:szCs w:val="24"/>
        </w:rPr>
        <w:t>，</w:t>
      </w:r>
      <w:r w:rsidR="00AF4F70">
        <w:rPr>
          <w:rFonts w:hint="eastAsia"/>
          <w:szCs w:val="24"/>
        </w:rPr>
        <w:t>土地所有者</w:t>
      </w:r>
      <w:r>
        <w:rPr>
          <w:rFonts w:hint="eastAsia"/>
          <w:szCs w:val="24"/>
        </w:rPr>
        <w:t>が</w:t>
      </w:r>
      <w:r w:rsidRPr="002966EE">
        <w:rPr>
          <w:rFonts w:hint="eastAsia"/>
          <w:szCs w:val="24"/>
        </w:rPr>
        <w:t>責任を持って対応し解決</w:t>
      </w:r>
      <w:r>
        <w:rPr>
          <w:rFonts w:hint="eastAsia"/>
          <w:szCs w:val="24"/>
        </w:rPr>
        <w:t>すること</w:t>
      </w:r>
      <w:r w:rsidR="006377D6">
        <w:rPr>
          <w:rFonts w:hint="eastAsia"/>
          <w:szCs w:val="24"/>
        </w:rPr>
        <w:t>。</w:t>
      </w:r>
    </w:p>
    <w:p w:rsidR="009940AE" w:rsidRPr="002966EE" w:rsidRDefault="009940AE" w:rsidP="00A4774E">
      <w:pPr>
        <w:spacing w:line="320" w:lineRule="exact"/>
        <w:ind w:left="420" w:hangingChars="200" w:hanging="420"/>
        <w:rPr>
          <w:szCs w:val="24"/>
          <w:u w:color="FF0000"/>
        </w:rPr>
      </w:pPr>
      <w:r>
        <w:rPr>
          <w:rFonts w:hint="eastAsia"/>
          <w:szCs w:val="21"/>
        </w:rPr>
        <w:t xml:space="preserve">９　</w:t>
      </w:r>
      <w:r w:rsidR="00A4774E">
        <w:rPr>
          <w:rFonts w:hint="eastAsia"/>
          <w:szCs w:val="21"/>
        </w:rPr>
        <w:t xml:space="preserve">　</w:t>
      </w:r>
      <w:r w:rsidRPr="002966EE">
        <w:rPr>
          <w:rFonts w:hint="eastAsia"/>
          <w:szCs w:val="24"/>
          <w:u w:color="FF0000"/>
        </w:rPr>
        <w:t>対策工事に支障となる物件等については支障と</w:t>
      </w:r>
      <w:r w:rsidR="004714CD">
        <w:rPr>
          <w:rFonts w:hint="eastAsia"/>
          <w:szCs w:val="24"/>
          <w:u w:color="FF0000"/>
        </w:rPr>
        <w:t>ならないよう移転及び移設し</w:t>
      </w:r>
      <w:r w:rsidR="006A5FD4">
        <w:rPr>
          <w:rFonts w:hint="eastAsia"/>
          <w:szCs w:val="24"/>
          <w:u w:color="FF0000"/>
        </w:rPr>
        <w:t>，</w:t>
      </w:r>
      <w:r w:rsidR="004714CD">
        <w:rPr>
          <w:rFonts w:hint="eastAsia"/>
          <w:szCs w:val="24"/>
          <w:u w:color="FF0000"/>
        </w:rPr>
        <w:t>その費用について福山市に請求しないこと</w:t>
      </w:r>
      <w:r w:rsidRPr="002966EE">
        <w:rPr>
          <w:rFonts w:hint="eastAsia"/>
          <w:szCs w:val="24"/>
          <w:u w:color="FF0000"/>
        </w:rPr>
        <w:t>。</w:t>
      </w:r>
    </w:p>
    <w:p w:rsidR="004714CD" w:rsidRPr="00A4774E" w:rsidRDefault="006377D6" w:rsidP="00A4774E">
      <w:pPr>
        <w:ind w:left="210" w:hangingChars="100" w:hanging="210"/>
        <w:rPr>
          <w:szCs w:val="21"/>
        </w:rPr>
      </w:pPr>
      <w:r>
        <w:rPr>
          <w:rFonts w:hint="eastAsia"/>
          <w:szCs w:val="21"/>
        </w:rPr>
        <w:t>１０</w:t>
      </w:r>
      <w:r w:rsidR="00A827E3" w:rsidRPr="000D7FA8">
        <w:rPr>
          <w:rFonts w:hint="eastAsia"/>
          <w:szCs w:val="21"/>
        </w:rPr>
        <w:t xml:space="preserve">　</w:t>
      </w:r>
      <w:r w:rsidR="0000032F" w:rsidRPr="000D7FA8">
        <w:rPr>
          <w:rFonts w:hint="eastAsia"/>
          <w:szCs w:val="21"/>
        </w:rPr>
        <w:t>対策工事</w:t>
      </w:r>
      <w:r w:rsidR="00A827E3" w:rsidRPr="000D7FA8">
        <w:rPr>
          <w:rFonts w:hint="eastAsia"/>
          <w:szCs w:val="21"/>
        </w:rPr>
        <w:t>完了後</w:t>
      </w:r>
      <w:r w:rsidR="006A5FD4">
        <w:rPr>
          <w:rFonts w:hint="eastAsia"/>
          <w:szCs w:val="21"/>
        </w:rPr>
        <w:t>，</w:t>
      </w:r>
      <w:r w:rsidR="00A827E3" w:rsidRPr="000D7FA8">
        <w:rPr>
          <w:rFonts w:hint="eastAsia"/>
          <w:szCs w:val="21"/>
        </w:rPr>
        <w:t>施設の日常的な維持管理（側溝清掃等）</w:t>
      </w:r>
      <w:r w:rsidR="004714CD">
        <w:rPr>
          <w:rFonts w:hint="eastAsia"/>
          <w:szCs w:val="21"/>
        </w:rPr>
        <w:t>を</w:t>
      </w:r>
      <w:r w:rsidR="00A827E3" w:rsidRPr="000D7FA8">
        <w:rPr>
          <w:rFonts w:hint="eastAsia"/>
          <w:szCs w:val="21"/>
        </w:rPr>
        <w:t>行うこと。</w:t>
      </w:r>
    </w:p>
    <w:p w:rsidR="00A827E3" w:rsidRDefault="006377D6" w:rsidP="00A4774E">
      <w:pPr>
        <w:ind w:left="420" w:hangingChars="200" w:hanging="420"/>
        <w:rPr>
          <w:szCs w:val="21"/>
        </w:rPr>
      </w:pPr>
      <w:r>
        <w:rPr>
          <w:rFonts w:hint="eastAsia"/>
          <w:szCs w:val="21"/>
        </w:rPr>
        <w:t>１１</w:t>
      </w:r>
      <w:r w:rsidR="00A827E3" w:rsidRPr="000D7FA8">
        <w:rPr>
          <w:rFonts w:hint="eastAsia"/>
          <w:szCs w:val="21"/>
        </w:rPr>
        <w:t xml:space="preserve">　</w:t>
      </w:r>
      <w:r w:rsidR="00685DF9">
        <w:rPr>
          <w:rFonts w:hint="eastAsia"/>
          <w:szCs w:val="21"/>
        </w:rPr>
        <w:t>土地所有者が次の土地を</w:t>
      </w:r>
      <w:r w:rsidR="00A827E3" w:rsidRPr="000D7FA8">
        <w:rPr>
          <w:rFonts w:hint="eastAsia"/>
          <w:szCs w:val="21"/>
        </w:rPr>
        <w:t>譲渡しようとするときは</w:t>
      </w:r>
      <w:r w:rsidR="006A5FD4">
        <w:rPr>
          <w:rFonts w:hint="eastAsia"/>
          <w:szCs w:val="21"/>
        </w:rPr>
        <w:t>，</w:t>
      </w:r>
      <w:r w:rsidR="00685DF9">
        <w:rPr>
          <w:rFonts w:hint="eastAsia"/>
          <w:szCs w:val="21"/>
        </w:rPr>
        <w:t>譲受人</w:t>
      </w:r>
      <w:r w:rsidR="00A827E3" w:rsidRPr="000D7FA8">
        <w:rPr>
          <w:rFonts w:hint="eastAsia"/>
          <w:szCs w:val="21"/>
        </w:rPr>
        <w:t>にこの同意を</w:t>
      </w:r>
      <w:r w:rsidR="007F6DF7">
        <w:rPr>
          <w:rFonts w:hint="eastAsia"/>
          <w:szCs w:val="21"/>
        </w:rPr>
        <w:t>承継</w:t>
      </w:r>
      <w:r w:rsidR="00A827E3" w:rsidRPr="000D7FA8">
        <w:rPr>
          <w:rFonts w:hint="eastAsia"/>
          <w:szCs w:val="21"/>
        </w:rPr>
        <w:t>させ</w:t>
      </w:r>
      <w:r w:rsidR="004714CD">
        <w:rPr>
          <w:rFonts w:hint="eastAsia"/>
          <w:szCs w:val="21"/>
        </w:rPr>
        <w:t>ること</w:t>
      </w:r>
      <w:r w:rsidR="00685DF9">
        <w:rPr>
          <w:rFonts w:hint="eastAsia"/>
          <w:szCs w:val="21"/>
        </w:rPr>
        <w:t>。</w:t>
      </w:r>
    </w:p>
    <w:p w:rsidR="006377D6" w:rsidRPr="000D7FA8" w:rsidRDefault="006377D6" w:rsidP="00A4774E">
      <w:pPr>
        <w:ind w:left="420" w:hangingChars="200" w:hanging="420"/>
        <w:rPr>
          <w:szCs w:val="21"/>
        </w:rPr>
      </w:pPr>
    </w:p>
    <w:p w:rsidR="00DC3239" w:rsidRPr="003D6B3C" w:rsidRDefault="00DC3239" w:rsidP="00DA2427">
      <w:pPr>
        <w:rPr>
          <w:sz w:val="24"/>
          <w:szCs w:val="24"/>
        </w:rPr>
      </w:pPr>
    </w:p>
    <w:tbl>
      <w:tblPr>
        <w:tblStyle w:val="a4"/>
        <w:tblW w:w="8221" w:type="dxa"/>
        <w:tblInd w:w="279" w:type="dxa"/>
        <w:tblLayout w:type="fixed"/>
        <w:tblLook w:val="04A0" w:firstRow="1" w:lastRow="0" w:firstColumn="1" w:lastColumn="0" w:noHBand="0" w:noVBand="1"/>
      </w:tblPr>
      <w:tblGrid>
        <w:gridCol w:w="6095"/>
        <w:gridCol w:w="2126"/>
      </w:tblGrid>
      <w:tr w:rsidR="00DA2427" w:rsidRPr="00FA092D" w:rsidTr="00DA2427">
        <w:trPr>
          <w:trHeight w:val="391"/>
        </w:trPr>
        <w:tc>
          <w:tcPr>
            <w:tcW w:w="6095" w:type="dxa"/>
            <w:vAlign w:val="center"/>
          </w:tcPr>
          <w:p w:rsidR="00DA2427" w:rsidRPr="00DC3239" w:rsidRDefault="00BE6EC7" w:rsidP="00BE6EC7">
            <w:pPr>
              <w:ind w:leftChars="53" w:left="111"/>
              <w:jc w:val="center"/>
              <w:rPr>
                <w:sz w:val="24"/>
                <w:szCs w:val="24"/>
              </w:rPr>
            </w:pPr>
            <w:r>
              <w:rPr>
                <w:rFonts w:hint="eastAsia"/>
                <w:sz w:val="24"/>
                <w:szCs w:val="24"/>
              </w:rPr>
              <w:t>土地の表示</w:t>
            </w:r>
          </w:p>
        </w:tc>
        <w:tc>
          <w:tcPr>
            <w:tcW w:w="2126" w:type="dxa"/>
            <w:vAlign w:val="center"/>
          </w:tcPr>
          <w:p w:rsidR="00DA2427" w:rsidRPr="00FA092D" w:rsidRDefault="00DA2427" w:rsidP="00DA2427">
            <w:pPr>
              <w:pStyle w:val="a3"/>
              <w:ind w:leftChars="0" w:left="0"/>
              <w:jc w:val="center"/>
              <w:rPr>
                <w:sz w:val="24"/>
                <w:szCs w:val="24"/>
              </w:rPr>
            </w:pPr>
            <w:r>
              <w:rPr>
                <w:rFonts w:hint="eastAsia"/>
                <w:sz w:val="24"/>
                <w:szCs w:val="24"/>
              </w:rPr>
              <w:t>地　目</w:t>
            </w:r>
          </w:p>
        </w:tc>
      </w:tr>
      <w:tr w:rsidR="00DA2427" w:rsidRPr="00FA092D" w:rsidTr="00DA2427">
        <w:trPr>
          <w:trHeight w:val="270"/>
        </w:trPr>
        <w:tc>
          <w:tcPr>
            <w:tcW w:w="6095" w:type="dxa"/>
            <w:vAlign w:val="center"/>
          </w:tcPr>
          <w:p w:rsidR="00DA2427" w:rsidRPr="00FA092D" w:rsidRDefault="00DA2427" w:rsidP="00DA2427">
            <w:pPr>
              <w:pStyle w:val="a3"/>
              <w:ind w:leftChars="0" w:left="0"/>
              <w:rPr>
                <w:sz w:val="24"/>
                <w:szCs w:val="24"/>
              </w:rPr>
            </w:pPr>
          </w:p>
        </w:tc>
        <w:tc>
          <w:tcPr>
            <w:tcW w:w="2126" w:type="dxa"/>
            <w:vAlign w:val="center"/>
          </w:tcPr>
          <w:p w:rsidR="00DA2427" w:rsidRPr="00FA092D" w:rsidRDefault="00DA2427" w:rsidP="00DA2427">
            <w:pPr>
              <w:pStyle w:val="a3"/>
              <w:ind w:leftChars="0" w:left="0"/>
              <w:rPr>
                <w:sz w:val="24"/>
                <w:szCs w:val="24"/>
              </w:rPr>
            </w:pPr>
          </w:p>
        </w:tc>
      </w:tr>
      <w:tr w:rsidR="00DA2427" w:rsidRPr="00FA092D" w:rsidTr="00DA2427">
        <w:trPr>
          <w:trHeight w:val="270"/>
        </w:trPr>
        <w:tc>
          <w:tcPr>
            <w:tcW w:w="6095" w:type="dxa"/>
            <w:vAlign w:val="center"/>
          </w:tcPr>
          <w:p w:rsidR="00DA2427" w:rsidRDefault="00DA2427" w:rsidP="00DA2427">
            <w:pPr>
              <w:pStyle w:val="a3"/>
              <w:ind w:leftChars="0" w:left="0"/>
              <w:rPr>
                <w:sz w:val="24"/>
                <w:szCs w:val="24"/>
              </w:rPr>
            </w:pPr>
          </w:p>
        </w:tc>
        <w:tc>
          <w:tcPr>
            <w:tcW w:w="2126" w:type="dxa"/>
            <w:vAlign w:val="center"/>
          </w:tcPr>
          <w:p w:rsidR="00DA2427" w:rsidRDefault="00DA2427" w:rsidP="00DA2427">
            <w:pPr>
              <w:pStyle w:val="a3"/>
              <w:ind w:leftChars="0" w:left="0"/>
              <w:rPr>
                <w:sz w:val="24"/>
                <w:szCs w:val="24"/>
              </w:rPr>
            </w:pPr>
          </w:p>
        </w:tc>
      </w:tr>
      <w:tr w:rsidR="002954B8" w:rsidRPr="00FA092D" w:rsidTr="00DA2427">
        <w:trPr>
          <w:trHeight w:val="270"/>
        </w:trPr>
        <w:tc>
          <w:tcPr>
            <w:tcW w:w="6095" w:type="dxa"/>
            <w:vAlign w:val="center"/>
          </w:tcPr>
          <w:p w:rsidR="002954B8" w:rsidRDefault="002954B8" w:rsidP="00DA2427">
            <w:pPr>
              <w:pStyle w:val="a3"/>
              <w:ind w:leftChars="0" w:left="0"/>
              <w:rPr>
                <w:sz w:val="24"/>
                <w:szCs w:val="24"/>
              </w:rPr>
            </w:pPr>
          </w:p>
        </w:tc>
        <w:tc>
          <w:tcPr>
            <w:tcW w:w="2126" w:type="dxa"/>
            <w:vAlign w:val="center"/>
          </w:tcPr>
          <w:p w:rsidR="002954B8" w:rsidRDefault="002954B8" w:rsidP="00DA2427">
            <w:pPr>
              <w:pStyle w:val="a3"/>
              <w:ind w:leftChars="0" w:left="0"/>
              <w:rPr>
                <w:sz w:val="24"/>
                <w:szCs w:val="24"/>
              </w:rPr>
            </w:pPr>
          </w:p>
        </w:tc>
      </w:tr>
      <w:tr w:rsidR="00DA2427" w:rsidRPr="00FA092D" w:rsidTr="00DA2427">
        <w:trPr>
          <w:trHeight w:val="270"/>
        </w:trPr>
        <w:tc>
          <w:tcPr>
            <w:tcW w:w="6095" w:type="dxa"/>
            <w:vAlign w:val="center"/>
          </w:tcPr>
          <w:p w:rsidR="00DA2427" w:rsidRDefault="00DA2427" w:rsidP="00DA2427">
            <w:pPr>
              <w:pStyle w:val="a3"/>
              <w:ind w:leftChars="0" w:left="0"/>
              <w:rPr>
                <w:sz w:val="24"/>
                <w:szCs w:val="24"/>
              </w:rPr>
            </w:pPr>
          </w:p>
        </w:tc>
        <w:tc>
          <w:tcPr>
            <w:tcW w:w="2126" w:type="dxa"/>
            <w:vAlign w:val="center"/>
          </w:tcPr>
          <w:p w:rsidR="00DA2427" w:rsidRDefault="00DA2427" w:rsidP="00DA2427">
            <w:pPr>
              <w:pStyle w:val="a3"/>
              <w:ind w:leftChars="0" w:left="0"/>
              <w:rPr>
                <w:sz w:val="24"/>
                <w:szCs w:val="24"/>
              </w:rPr>
            </w:pPr>
          </w:p>
        </w:tc>
      </w:tr>
    </w:tbl>
    <w:p w:rsidR="00A4774E" w:rsidRDefault="00A4774E" w:rsidP="00A4774E">
      <w:pPr>
        <w:ind w:firstLineChars="200" w:firstLine="480"/>
        <w:rPr>
          <w:sz w:val="24"/>
          <w:szCs w:val="24"/>
        </w:rPr>
      </w:pPr>
    </w:p>
    <w:p w:rsidR="0000032F" w:rsidRPr="00DA2427" w:rsidRDefault="00A4774E" w:rsidP="00A4774E">
      <w:pPr>
        <w:ind w:firstLineChars="200" w:firstLine="480"/>
        <w:rPr>
          <w:sz w:val="24"/>
          <w:szCs w:val="24"/>
        </w:rPr>
      </w:pPr>
      <w:r>
        <w:rPr>
          <w:rFonts w:hint="eastAsia"/>
          <w:sz w:val="24"/>
          <w:szCs w:val="24"/>
        </w:rPr>
        <w:t>土地所有者　・　建物所有者　・　その他（　　　　　　　　　　　　）</w:t>
      </w:r>
    </w:p>
    <w:p w:rsidR="00DA2427" w:rsidRDefault="00DA2427" w:rsidP="00DA2427">
      <w:pPr>
        <w:ind w:firstLineChars="1300" w:firstLine="3120"/>
        <w:rPr>
          <w:sz w:val="24"/>
          <w:szCs w:val="24"/>
        </w:rPr>
      </w:pPr>
      <w:r>
        <w:rPr>
          <w:rFonts w:hint="eastAsia"/>
          <w:sz w:val="24"/>
          <w:szCs w:val="24"/>
        </w:rPr>
        <w:t>同意者　住　所</w:t>
      </w:r>
    </w:p>
    <w:p w:rsidR="00A4774E" w:rsidRPr="00A4774E" w:rsidRDefault="00A4774E" w:rsidP="00A4774E">
      <w:pPr>
        <w:ind w:firstLineChars="1800" w:firstLine="3240"/>
        <w:rPr>
          <w:sz w:val="18"/>
          <w:szCs w:val="24"/>
        </w:rPr>
      </w:pPr>
      <w:r w:rsidRPr="00A4774E">
        <w:rPr>
          <w:rFonts w:hint="eastAsia"/>
          <w:sz w:val="18"/>
          <w:szCs w:val="24"/>
        </w:rPr>
        <w:t>（自署又は記名押印）</w:t>
      </w:r>
    </w:p>
    <w:p w:rsidR="00493C8F" w:rsidRPr="00A827E3" w:rsidRDefault="00DA2427" w:rsidP="0000032F">
      <w:pPr>
        <w:ind w:firstLineChars="1700" w:firstLine="4080"/>
        <w:rPr>
          <w:sz w:val="24"/>
          <w:szCs w:val="24"/>
        </w:rPr>
      </w:pPr>
      <w:r>
        <w:rPr>
          <w:rFonts w:hint="eastAsia"/>
          <w:sz w:val="24"/>
          <w:szCs w:val="24"/>
        </w:rPr>
        <w:t>名　前</w:t>
      </w:r>
    </w:p>
    <w:sectPr w:rsidR="00493C8F" w:rsidRPr="00A827E3" w:rsidSect="00A4774E">
      <w:headerReference w:type="default" r:id="rId8"/>
      <w:pgSz w:w="11906" w:h="16838" w:code="9"/>
      <w:pgMar w:top="1134" w:right="1701" w:bottom="851" w:left="1701" w:header="113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BFB" w:rsidRDefault="005D4BFB" w:rsidP="00C96A8A">
      <w:r>
        <w:separator/>
      </w:r>
    </w:p>
  </w:endnote>
  <w:endnote w:type="continuationSeparator" w:id="0">
    <w:p w:rsidR="005D4BFB" w:rsidRDefault="005D4BFB" w:rsidP="00C9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BFB" w:rsidRDefault="005D4BFB" w:rsidP="00C96A8A">
      <w:r>
        <w:separator/>
      </w:r>
    </w:p>
  </w:footnote>
  <w:footnote w:type="continuationSeparator" w:id="0">
    <w:p w:rsidR="005D4BFB" w:rsidRDefault="005D4BFB" w:rsidP="00C96A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427" w:rsidRPr="004B411F" w:rsidRDefault="00DA2427" w:rsidP="004B411F">
    <w:pPr>
      <w:pStyle w:val="a5"/>
      <w:tabs>
        <w:tab w:val="left" w:pos="1275"/>
        <w:tab w:val="left" w:pos="5295"/>
      </w:tabs>
      <w:jc w:val="lef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61F16"/>
    <w:multiLevelType w:val="hybridMultilevel"/>
    <w:tmpl w:val="CD7809DE"/>
    <w:lvl w:ilvl="0" w:tplc="B20034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7474E6"/>
    <w:multiLevelType w:val="hybridMultilevel"/>
    <w:tmpl w:val="73FE696A"/>
    <w:lvl w:ilvl="0" w:tplc="CE983E9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5A68230D"/>
    <w:multiLevelType w:val="hybridMultilevel"/>
    <w:tmpl w:val="25A44716"/>
    <w:lvl w:ilvl="0" w:tplc="D446126C">
      <w:start w:val="1"/>
      <w:numFmt w:val="decimalFullWidth"/>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74704795"/>
    <w:multiLevelType w:val="hybridMultilevel"/>
    <w:tmpl w:val="6A941488"/>
    <w:lvl w:ilvl="0" w:tplc="3C6207C8">
      <w:start w:val="1"/>
      <w:numFmt w:val="decimalFullWidth"/>
      <w:lvlText w:val="%1．"/>
      <w:lvlJc w:val="left"/>
      <w:pPr>
        <w:ind w:left="930" w:hanging="720"/>
      </w:pPr>
      <w:rPr>
        <w:rFonts w:hint="default"/>
      </w:rPr>
    </w:lvl>
    <w:lvl w:ilvl="1" w:tplc="EB64054E">
      <w:start w:val="2"/>
      <w:numFmt w:val="bullet"/>
      <w:lvlText w:val="□"/>
      <w:lvlJc w:val="left"/>
      <w:pPr>
        <w:ind w:left="990" w:hanging="360"/>
      </w:pPr>
      <w:rPr>
        <w:rFonts w:ascii="ＭＳ 明朝" w:eastAsia="ＭＳ 明朝" w:hAnsi="ＭＳ 明朝" w:cstheme="minorBidi" w:hint="eastAsia"/>
        <w:sz w:val="32"/>
      </w:r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A56"/>
    <w:rsid w:val="0000032F"/>
    <w:rsid w:val="000D7FA8"/>
    <w:rsid w:val="00103E59"/>
    <w:rsid w:val="0012730B"/>
    <w:rsid w:val="001A5145"/>
    <w:rsid w:val="001F5681"/>
    <w:rsid w:val="002954B8"/>
    <w:rsid w:val="002A122C"/>
    <w:rsid w:val="002A2800"/>
    <w:rsid w:val="002A7D74"/>
    <w:rsid w:val="00352420"/>
    <w:rsid w:val="00355A5F"/>
    <w:rsid w:val="003A1A5F"/>
    <w:rsid w:val="003A33E1"/>
    <w:rsid w:val="003B7655"/>
    <w:rsid w:val="003D6B3C"/>
    <w:rsid w:val="004103B5"/>
    <w:rsid w:val="00412F1C"/>
    <w:rsid w:val="004714CD"/>
    <w:rsid w:val="004738D4"/>
    <w:rsid w:val="004837E7"/>
    <w:rsid w:val="00493C8F"/>
    <w:rsid w:val="004B411F"/>
    <w:rsid w:val="005759B0"/>
    <w:rsid w:val="005D4BFB"/>
    <w:rsid w:val="005D52C8"/>
    <w:rsid w:val="00633825"/>
    <w:rsid w:val="006377D6"/>
    <w:rsid w:val="00656DFE"/>
    <w:rsid w:val="00666B40"/>
    <w:rsid w:val="00685DF9"/>
    <w:rsid w:val="006A5FCF"/>
    <w:rsid w:val="006A5FD4"/>
    <w:rsid w:val="006E0547"/>
    <w:rsid w:val="00766719"/>
    <w:rsid w:val="007A0F61"/>
    <w:rsid w:val="007C2B65"/>
    <w:rsid w:val="007C683A"/>
    <w:rsid w:val="007F414E"/>
    <w:rsid w:val="007F6DF7"/>
    <w:rsid w:val="0083497B"/>
    <w:rsid w:val="008552E5"/>
    <w:rsid w:val="008849A2"/>
    <w:rsid w:val="00900CC8"/>
    <w:rsid w:val="00916244"/>
    <w:rsid w:val="009360FB"/>
    <w:rsid w:val="00994079"/>
    <w:rsid w:val="009940AE"/>
    <w:rsid w:val="009B08F2"/>
    <w:rsid w:val="009D06AC"/>
    <w:rsid w:val="00A4774E"/>
    <w:rsid w:val="00A5282D"/>
    <w:rsid w:val="00A761DA"/>
    <w:rsid w:val="00A827E3"/>
    <w:rsid w:val="00AD4461"/>
    <w:rsid w:val="00AF4F70"/>
    <w:rsid w:val="00B2584C"/>
    <w:rsid w:val="00B82A56"/>
    <w:rsid w:val="00B94152"/>
    <w:rsid w:val="00BE6EC7"/>
    <w:rsid w:val="00BE7F40"/>
    <w:rsid w:val="00C33D92"/>
    <w:rsid w:val="00C614D1"/>
    <w:rsid w:val="00C96A8A"/>
    <w:rsid w:val="00CA1F13"/>
    <w:rsid w:val="00D47996"/>
    <w:rsid w:val="00D879C0"/>
    <w:rsid w:val="00D975D2"/>
    <w:rsid w:val="00DA2427"/>
    <w:rsid w:val="00DC3239"/>
    <w:rsid w:val="00E12094"/>
    <w:rsid w:val="00E307B2"/>
    <w:rsid w:val="00E56A56"/>
    <w:rsid w:val="00EA5DFD"/>
    <w:rsid w:val="00F94DB0"/>
    <w:rsid w:val="00FA092D"/>
    <w:rsid w:val="00FF63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25228C8D-2342-42D0-B426-7ECD0CCE0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6A56"/>
    <w:pPr>
      <w:ind w:leftChars="400" w:left="840"/>
    </w:pPr>
  </w:style>
  <w:style w:type="table" w:styleId="a4">
    <w:name w:val="Table Grid"/>
    <w:basedOn w:val="a1"/>
    <w:uiPriority w:val="39"/>
    <w:rsid w:val="00E56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96A8A"/>
    <w:pPr>
      <w:tabs>
        <w:tab w:val="center" w:pos="4252"/>
        <w:tab w:val="right" w:pos="8504"/>
      </w:tabs>
      <w:snapToGrid w:val="0"/>
    </w:pPr>
  </w:style>
  <w:style w:type="character" w:customStyle="1" w:styleId="a6">
    <w:name w:val="ヘッダー (文字)"/>
    <w:basedOn w:val="a0"/>
    <w:link w:val="a5"/>
    <w:uiPriority w:val="99"/>
    <w:rsid w:val="00C96A8A"/>
  </w:style>
  <w:style w:type="paragraph" w:styleId="a7">
    <w:name w:val="footer"/>
    <w:basedOn w:val="a"/>
    <w:link w:val="a8"/>
    <w:uiPriority w:val="99"/>
    <w:unhideWhenUsed/>
    <w:rsid w:val="00C96A8A"/>
    <w:pPr>
      <w:tabs>
        <w:tab w:val="center" w:pos="4252"/>
        <w:tab w:val="right" w:pos="8504"/>
      </w:tabs>
      <w:snapToGrid w:val="0"/>
    </w:pPr>
  </w:style>
  <w:style w:type="character" w:customStyle="1" w:styleId="a8">
    <w:name w:val="フッター (文字)"/>
    <w:basedOn w:val="a0"/>
    <w:link w:val="a7"/>
    <w:uiPriority w:val="99"/>
    <w:rsid w:val="00C96A8A"/>
  </w:style>
  <w:style w:type="paragraph" w:styleId="a9">
    <w:name w:val="Balloon Text"/>
    <w:basedOn w:val="a"/>
    <w:link w:val="aa"/>
    <w:uiPriority w:val="99"/>
    <w:semiHidden/>
    <w:unhideWhenUsed/>
    <w:rsid w:val="000003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003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47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592A6-4FD5-447A-8F9B-D590FFFBF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1</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矢野　修子</dc:creator>
  <cp:keywords/>
  <dc:description/>
  <cp:lastModifiedBy>福山市</cp:lastModifiedBy>
  <cp:revision>25</cp:revision>
  <cp:lastPrinted>2021-12-24T02:04:00Z</cp:lastPrinted>
  <dcterms:created xsi:type="dcterms:W3CDTF">2019-02-26T05:40:00Z</dcterms:created>
  <dcterms:modified xsi:type="dcterms:W3CDTF">2022-03-11T10:14:00Z</dcterms:modified>
</cp:coreProperties>
</file>