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08" w:rsidRPr="00840108" w:rsidRDefault="00840108" w:rsidP="00840108">
      <w:pPr>
        <w:ind w:firstLineChars="100" w:firstLine="220"/>
        <w:rPr>
          <w:sz w:val="22"/>
        </w:rPr>
      </w:pPr>
    </w:p>
    <w:tbl>
      <w:tblPr>
        <w:tblStyle w:val="a9"/>
        <w:tblW w:w="9072" w:type="dxa"/>
        <w:tblLook w:val="04A0" w:firstRow="1" w:lastRow="0" w:firstColumn="1" w:lastColumn="0" w:noHBand="0" w:noVBand="1"/>
      </w:tblPr>
      <w:tblGrid>
        <w:gridCol w:w="2547"/>
        <w:gridCol w:w="2835"/>
        <w:gridCol w:w="3690"/>
      </w:tblGrid>
      <w:tr w:rsidR="00DA3512" w:rsidRPr="00993E86" w:rsidTr="00164EB4">
        <w:trPr>
          <w:trHeight w:val="360"/>
        </w:trPr>
        <w:tc>
          <w:tcPr>
            <w:tcW w:w="2547" w:type="dxa"/>
            <w:noWrap/>
            <w:hideMark/>
          </w:tcPr>
          <w:p w:rsidR="00DA3512" w:rsidRPr="00993E86" w:rsidRDefault="00DA3512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手数料の名称</w:t>
            </w:r>
          </w:p>
        </w:tc>
        <w:tc>
          <w:tcPr>
            <w:tcW w:w="2835" w:type="dxa"/>
          </w:tcPr>
          <w:p w:rsidR="00DA3512" w:rsidRPr="00993E86" w:rsidRDefault="00DA3512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>
              <w:rPr>
                <w:rFonts w:ascii="ＭＳ 明朝" w:hAnsi="Century" w:cs="Times New Roman" w:hint="eastAsia"/>
                <w:color w:val="000000"/>
                <w:sz w:val="22"/>
              </w:rPr>
              <w:t>区分</w:t>
            </w:r>
          </w:p>
        </w:tc>
        <w:tc>
          <w:tcPr>
            <w:tcW w:w="3690" w:type="dxa"/>
            <w:noWrap/>
            <w:hideMark/>
          </w:tcPr>
          <w:p w:rsidR="00DA3512" w:rsidRPr="00993E86" w:rsidRDefault="00DA3512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金額（円）</w:t>
            </w:r>
          </w:p>
        </w:tc>
      </w:tr>
      <w:tr w:rsidR="00DA3512" w:rsidRPr="00993E86" w:rsidTr="00164EB4">
        <w:trPr>
          <w:trHeight w:val="348"/>
        </w:trPr>
        <w:tc>
          <w:tcPr>
            <w:tcW w:w="2547" w:type="dxa"/>
            <w:hideMark/>
          </w:tcPr>
          <w:p w:rsidR="00DA3512" w:rsidRDefault="00DA3512" w:rsidP="00993E86">
            <w:pPr>
              <w:rPr>
                <w:rFonts w:ascii="ＭＳ 明朝" w:hAnsi="Century" w:cs="Times New Roman"/>
                <w:color w:val="000000"/>
                <w:sz w:val="22"/>
              </w:rPr>
            </w:pPr>
            <w:r>
              <w:rPr>
                <w:rFonts w:ascii="ＭＳ 明朝" w:hAnsi="Century" w:cs="Times New Roman" w:hint="eastAsia"/>
                <w:color w:val="000000"/>
                <w:sz w:val="22"/>
              </w:rPr>
              <w:t>マンション</w:t>
            </w: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管理計画</w:t>
            </w:r>
          </w:p>
          <w:p w:rsidR="00DA3512" w:rsidRPr="00993E86" w:rsidRDefault="00DA3512" w:rsidP="00993E86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認定手数料</w:t>
            </w:r>
          </w:p>
        </w:tc>
        <w:tc>
          <w:tcPr>
            <w:tcW w:w="2835" w:type="dxa"/>
            <w:hideMark/>
          </w:tcPr>
          <w:p w:rsidR="00DA3512" w:rsidRPr="00993E86" w:rsidRDefault="00DA3512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</w:p>
        </w:tc>
        <w:tc>
          <w:tcPr>
            <w:tcW w:w="3690" w:type="dxa"/>
            <w:noWrap/>
            <w:hideMark/>
          </w:tcPr>
          <w:p w:rsidR="00DA3512" w:rsidRPr="00993E86" w:rsidRDefault="00DA3512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4,000+（2,000×1を超える</w:t>
            </w:r>
            <w:r>
              <w:rPr>
                <w:rFonts w:ascii="ＭＳ 明朝" w:hAnsi="Century" w:cs="Times New Roman" w:hint="eastAsia"/>
                <w:color w:val="000000"/>
                <w:sz w:val="22"/>
              </w:rPr>
              <w:t>長期修繕</w:t>
            </w: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計画の数）</w:t>
            </w:r>
          </w:p>
        </w:tc>
      </w:tr>
      <w:tr w:rsidR="00993E86" w:rsidRPr="00993E86" w:rsidTr="00164EB4">
        <w:trPr>
          <w:trHeight w:val="360"/>
        </w:trPr>
        <w:tc>
          <w:tcPr>
            <w:tcW w:w="2547" w:type="dxa"/>
            <w:hideMark/>
          </w:tcPr>
          <w:p w:rsidR="00993E86" w:rsidRDefault="00993E86" w:rsidP="00993E86">
            <w:pPr>
              <w:rPr>
                <w:rFonts w:ascii="ＭＳ 明朝" w:hAnsi="Century" w:cs="Times New Roman"/>
                <w:color w:val="000000"/>
                <w:sz w:val="22"/>
              </w:rPr>
            </w:pPr>
            <w:r>
              <w:rPr>
                <w:rFonts w:ascii="ＭＳ 明朝" w:hAnsi="Century" w:cs="Times New Roman" w:hint="eastAsia"/>
                <w:color w:val="000000"/>
                <w:sz w:val="22"/>
              </w:rPr>
              <w:t>マンション管理</w:t>
            </w: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計画</w:t>
            </w:r>
          </w:p>
          <w:p w:rsidR="00993E86" w:rsidRPr="00993E86" w:rsidRDefault="00993E86" w:rsidP="00993E86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更新認定手数料</w:t>
            </w:r>
          </w:p>
        </w:tc>
        <w:tc>
          <w:tcPr>
            <w:tcW w:w="2835" w:type="dxa"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</w:p>
        </w:tc>
        <w:tc>
          <w:tcPr>
            <w:tcW w:w="3690" w:type="dxa"/>
            <w:noWrap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計画認定と同額</w:t>
            </w:r>
          </w:p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</w:p>
        </w:tc>
      </w:tr>
      <w:tr w:rsidR="00993E86" w:rsidRPr="00993E86" w:rsidTr="00164EB4">
        <w:trPr>
          <w:trHeight w:val="360"/>
        </w:trPr>
        <w:tc>
          <w:tcPr>
            <w:tcW w:w="2547" w:type="dxa"/>
            <w:vMerge w:val="restart"/>
            <w:hideMark/>
          </w:tcPr>
          <w:p w:rsid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>
              <w:rPr>
                <w:rFonts w:ascii="ＭＳ 明朝" w:hAnsi="Century" w:cs="Times New Roman" w:hint="eastAsia"/>
                <w:color w:val="000000"/>
                <w:sz w:val="22"/>
              </w:rPr>
              <w:t>マンション</w:t>
            </w: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管理計画</w:t>
            </w:r>
          </w:p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変更認定手数料</w:t>
            </w: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br/>
            </w:r>
            <w:r w:rsidR="00DA3512" w:rsidRPr="00DA3512">
              <w:rPr>
                <w:rFonts w:ascii="ＭＳ 明朝" w:hAnsi="Century" w:cs="Times New Roman" w:hint="eastAsia"/>
                <w:color w:val="000000"/>
                <w:sz w:val="20"/>
              </w:rPr>
              <w:t>※変更事項の区分に応じ合算した額</w:t>
            </w:r>
          </w:p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</w:p>
        </w:tc>
        <w:tc>
          <w:tcPr>
            <w:tcW w:w="2835" w:type="dxa"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ア　管理組合の運営の基準に係る事項の変更</w:t>
            </w:r>
          </w:p>
        </w:tc>
        <w:tc>
          <w:tcPr>
            <w:tcW w:w="3690" w:type="dxa"/>
            <w:noWrap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5,000+（3,000×1を超える</w:t>
            </w:r>
            <w:r w:rsidR="00DA3512">
              <w:rPr>
                <w:rFonts w:ascii="ＭＳ 明朝" w:hAnsi="Century" w:cs="Times New Roman" w:hint="eastAsia"/>
                <w:color w:val="000000"/>
                <w:sz w:val="22"/>
              </w:rPr>
              <w:t>長期修繕</w:t>
            </w: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計画の数）</w:t>
            </w:r>
          </w:p>
        </w:tc>
        <w:bookmarkStart w:id="0" w:name="_GoBack"/>
        <w:bookmarkEnd w:id="0"/>
      </w:tr>
      <w:tr w:rsidR="00993E86" w:rsidRPr="00993E86" w:rsidTr="00164EB4">
        <w:trPr>
          <w:trHeight w:val="360"/>
        </w:trPr>
        <w:tc>
          <w:tcPr>
            <w:tcW w:w="2547" w:type="dxa"/>
            <w:vMerge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イ　管理規約の基準に係る事項の変更</w:t>
            </w:r>
          </w:p>
        </w:tc>
        <w:tc>
          <w:tcPr>
            <w:tcW w:w="3690" w:type="dxa"/>
            <w:noWrap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4,000+（3,000×1を超える</w:t>
            </w:r>
            <w:r w:rsidR="00DA3512">
              <w:rPr>
                <w:rFonts w:ascii="ＭＳ 明朝" w:hAnsi="Century" w:cs="Times New Roman" w:hint="eastAsia"/>
                <w:color w:val="000000"/>
                <w:sz w:val="22"/>
              </w:rPr>
              <w:t>長期修繕</w:t>
            </w: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計画の数）</w:t>
            </w:r>
          </w:p>
        </w:tc>
      </w:tr>
      <w:tr w:rsidR="00993E86" w:rsidRPr="00993E86" w:rsidTr="00164EB4">
        <w:trPr>
          <w:trHeight w:val="360"/>
        </w:trPr>
        <w:tc>
          <w:tcPr>
            <w:tcW w:w="2547" w:type="dxa"/>
            <w:vMerge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ウ　管理組合の経理の基準に係る事項の変更</w:t>
            </w:r>
          </w:p>
        </w:tc>
        <w:tc>
          <w:tcPr>
            <w:tcW w:w="3690" w:type="dxa"/>
            <w:noWrap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5,000+（3,000×1を超える</w:t>
            </w:r>
            <w:r w:rsidR="00DA3512">
              <w:rPr>
                <w:rFonts w:ascii="ＭＳ 明朝" w:hAnsi="Century" w:cs="Times New Roman" w:hint="eastAsia"/>
                <w:color w:val="000000"/>
                <w:sz w:val="22"/>
              </w:rPr>
              <w:t>長期修繕</w:t>
            </w: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計画の数）</w:t>
            </w:r>
          </w:p>
        </w:tc>
      </w:tr>
      <w:tr w:rsidR="00993E86" w:rsidRPr="00993E86" w:rsidTr="00164EB4">
        <w:trPr>
          <w:trHeight w:val="360"/>
        </w:trPr>
        <w:tc>
          <w:tcPr>
            <w:tcW w:w="2547" w:type="dxa"/>
            <w:vMerge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</w:p>
        </w:tc>
        <w:tc>
          <w:tcPr>
            <w:tcW w:w="2835" w:type="dxa"/>
            <w:noWrap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エ　長期修繕計画の作成又は見直し等の基準に係る事項の変更</w:t>
            </w:r>
          </w:p>
        </w:tc>
        <w:tc>
          <w:tcPr>
            <w:tcW w:w="3690" w:type="dxa"/>
            <w:noWrap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10,000+（5,000×1を超える</w:t>
            </w:r>
            <w:r w:rsidR="00DA3512">
              <w:rPr>
                <w:rFonts w:ascii="ＭＳ 明朝" w:hAnsi="Century" w:cs="Times New Roman" w:hint="eastAsia"/>
                <w:color w:val="000000"/>
                <w:sz w:val="22"/>
              </w:rPr>
              <w:t>長期修繕</w:t>
            </w: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計画の数）</w:t>
            </w:r>
          </w:p>
        </w:tc>
      </w:tr>
      <w:tr w:rsidR="00993E86" w:rsidRPr="00993E86" w:rsidTr="00164EB4">
        <w:trPr>
          <w:trHeight w:val="876"/>
        </w:trPr>
        <w:tc>
          <w:tcPr>
            <w:tcW w:w="2547" w:type="dxa"/>
            <w:vMerge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</w:p>
        </w:tc>
        <w:tc>
          <w:tcPr>
            <w:tcW w:w="2835" w:type="dxa"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オ　その他の事項の変更</w:t>
            </w:r>
          </w:p>
        </w:tc>
        <w:tc>
          <w:tcPr>
            <w:tcW w:w="3690" w:type="dxa"/>
            <w:noWrap/>
            <w:hideMark/>
          </w:tcPr>
          <w:p w:rsidR="00993E86" w:rsidRPr="00993E86" w:rsidRDefault="00993E86" w:rsidP="002600D0">
            <w:pPr>
              <w:rPr>
                <w:rFonts w:ascii="ＭＳ 明朝" w:hAnsi="Century" w:cs="Times New Roman"/>
                <w:color w:val="000000"/>
                <w:sz w:val="22"/>
              </w:rPr>
            </w:pP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3,000+（2,000×1を超える</w:t>
            </w:r>
            <w:r w:rsidR="00DA3512">
              <w:rPr>
                <w:rFonts w:ascii="ＭＳ 明朝" w:hAnsi="Century" w:cs="Times New Roman" w:hint="eastAsia"/>
                <w:color w:val="000000"/>
                <w:sz w:val="22"/>
              </w:rPr>
              <w:t>長期修繕</w:t>
            </w:r>
            <w:r w:rsidRPr="00993E86">
              <w:rPr>
                <w:rFonts w:ascii="ＭＳ 明朝" w:hAnsi="Century" w:cs="Times New Roman" w:hint="eastAsia"/>
                <w:color w:val="000000"/>
                <w:sz w:val="22"/>
              </w:rPr>
              <w:t>計画の数）</w:t>
            </w:r>
          </w:p>
        </w:tc>
      </w:tr>
    </w:tbl>
    <w:p w:rsidR="00AF4E5A" w:rsidRPr="00993E86" w:rsidRDefault="00AF4E5A" w:rsidP="00840108">
      <w:pPr>
        <w:ind w:firstLineChars="100" w:firstLine="220"/>
        <w:rPr>
          <w:rFonts w:ascii="ＭＳ 明朝" w:hAnsi="Century" w:cs="Times New Roman"/>
          <w:color w:val="000000"/>
          <w:sz w:val="22"/>
        </w:rPr>
      </w:pPr>
    </w:p>
    <w:sectPr w:rsidR="00AF4E5A" w:rsidRPr="00993E86" w:rsidSect="00164EB4">
      <w:pgSz w:w="11906" w:h="16838" w:code="9"/>
      <w:pgMar w:top="1559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3F" w:rsidRDefault="00450A3F" w:rsidP="00306003">
      <w:r>
        <w:separator/>
      </w:r>
    </w:p>
  </w:endnote>
  <w:endnote w:type="continuationSeparator" w:id="0">
    <w:p w:rsidR="00450A3F" w:rsidRDefault="00450A3F" w:rsidP="0030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3F" w:rsidRDefault="00450A3F" w:rsidP="00306003">
      <w:r>
        <w:separator/>
      </w:r>
    </w:p>
  </w:footnote>
  <w:footnote w:type="continuationSeparator" w:id="0">
    <w:p w:rsidR="00450A3F" w:rsidRDefault="00450A3F" w:rsidP="00306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4F"/>
    <w:rsid w:val="00065CF1"/>
    <w:rsid w:val="000B2396"/>
    <w:rsid w:val="00164EB4"/>
    <w:rsid w:val="00194094"/>
    <w:rsid w:val="002963B7"/>
    <w:rsid w:val="002B7D06"/>
    <w:rsid w:val="00306003"/>
    <w:rsid w:val="003F4E5A"/>
    <w:rsid w:val="00450A3F"/>
    <w:rsid w:val="00493D54"/>
    <w:rsid w:val="004C2E4F"/>
    <w:rsid w:val="004F664B"/>
    <w:rsid w:val="00645543"/>
    <w:rsid w:val="007B286C"/>
    <w:rsid w:val="00816A2C"/>
    <w:rsid w:val="0082437B"/>
    <w:rsid w:val="00840108"/>
    <w:rsid w:val="00862FB5"/>
    <w:rsid w:val="0090465B"/>
    <w:rsid w:val="00950A93"/>
    <w:rsid w:val="00993E86"/>
    <w:rsid w:val="00AB2941"/>
    <w:rsid w:val="00AF4E5A"/>
    <w:rsid w:val="00B73F82"/>
    <w:rsid w:val="00B92622"/>
    <w:rsid w:val="00C66CE1"/>
    <w:rsid w:val="00D43932"/>
    <w:rsid w:val="00DA3512"/>
    <w:rsid w:val="00DE1FC8"/>
    <w:rsid w:val="00DE4070"/>
    <w:rsid w:val="00EC44CA"/>
    <w:rsid w:val="00E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3168E2"/>
  <w15:chartTrackingRefBased/>
  <w15:docId w15:val="{0F93B14C-8901-4E41-A553-8BA4518A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4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00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003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40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1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9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渡邉　早苗</cp:lastModifiedBy>
  <cp:revision>4</cp:revision>
  <cp:lastPrinted>2023-08-16T07:22:00Z</cp:lastPrinted>
  <dcterms:created xsi:type="dcterms:W3CDTF">2024-03-29T06:40:00Z</dcterms:created>
  <dcterms:modified xsi:type="dcterms:W3CDTF">2024-03-29T06:42:00Z</dcterms:modified>
</cp:coreProperties>
</file>