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24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bookmarkStart w:id="0" w:name="_GoBack"/>
      <w:bookmarkEnd w:id="0"/>
      <w:r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</w:p>
    <w:p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　　　　年　　月　　日</w:t>
      </w:r>
    </w:p>
    <w:p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E943D6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>農林水産事務所長　様</w:t>
      </w:r>
    </w:p>
    <w:p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E943D6">
        <w:rPr>
          <w:color w:val="auto"/>
        </w:rPr>
        <w:t xml:space="preserve">　　</w:t>
      </w:r>
      <w:r>
        <w:rPr>
          <w:color w:val="auto"/>
        </w:rPr>
        <w:t>市　経由　）</w:t>
      </w:r>
    </w:p>
    <w:p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:rsidR="00867D61" w:rsidRPr="00C60CCE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C60CCE">
        <w:rPr>
          <w:rFonts w:ascii="ＭＳ ゴシック" w:eastAsia="ＭＳ ゴシック" w:hAnsi="ＭＳ ゴシック"/>
          <w:color w:val="auto"/>
        </w:rPr>
        <w:t>※ 所有者・管理者の変更時は，必ず</w:t>
      </w:r>
      <w:r w:rsidR="00011924" w:rsidRPr="00C60CCE">
        <w:rPr>
          <w:rFonts w:ascii="ＭＳ ゴシック" w:eastAsia="ＭＳ ゴシック" w:hAnsi="ＭＳ ゴシック"/>
          <w:b/>
          <w:color w:val="auto"/>
          <w:sz w:val="24"/>
          <w:u w:val="single"/>
        </w:rPr>
        <w:t>新たな</w:t>
      </w:r>
      <w:r w:rsidR="00865C76" w:rsidRPr="00C60CCE">
        <w:rPr>
          <w:rFonts w:ascii="ＭＳ ゴシック" w:eastAsia="ＭＳ ゴシック" w:hAnsi="ＭＳ ゴシック"/>
          <w:color w:val="auto"/>
        </w:rPr>
        <w:t>所有者</w:t>
      </w:r>
      <w:r w:rsidR="00D05188" w:rsidRPr="00C60CCE">
        <w:rPr>
          <w:rFonts w:ascii="ＭＳ ゴシック" w:eastAsia="ＭＳ ゴシック" w:hAnsi="ＭＳ ゴシック"/>
          <w:color w:val="auto"/>
        </w:rPr>
        <w:t>又は</w:t>
      </w:r>
      <w:r w:rsidR="00865C76" w:rsidRPr="00C60CCE">
        <w:rPr>
          <w:rFonts w:ascii="ＭＳ ゴシック" w:eastAsia="ＭＳ ゴシック" w:hAnsi="ＭＳ ゴシック"/>
          <w:color w:val="auto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:rsidTr="008B482B">
        <w:trPr>
          <w:trHeight w:val="230"/>
        </w:trPr>
        <w:tc>
          <w:tcPr>
            <w:tcW w:w="1134" w:type="dxa"/>
            <w:vMerge w:val="restart"/>
          </w:tcPr>
          <w:p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:rsidR="006D53A0" w:rsidRDefault="00055551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</w:p>
        </w:tc>
        <w:tc>
          <w:tcPr>
            <w:tcW w:w="1836" w:type="dxa"/>
            <w:vMerge w:val="restart"/>
          </w:tcPr>
          <w:p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:rsidR="006D53A0" w:rsidRDefault="006D53A0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</w:p>
          <w:p w:rsidR="006D53A0" w:rsidRPr="00002F11" w:rsidRDefault="006D53A0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:rsidTr="008B482B">
        <w:trPr>
          <w:trHeight w:val="600"/>
        </w:trPr>
        <w:tc>
          <w:tcPr>
            <w:tcW w:w="1134" w:type="dxa"/>
            <w:vMerge/>
          </w:tcPr>
          <w:p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055551" w:rsidRDefault="00055551" w:rsidP="0005555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氏　名</w:t>
            </w:r>
          </w:p>
        </w:tc>
        <w:tc>
          <w:tcPr>
            <w:tcW w:w="1836" w:type="dxa"/>
            <w:vMerge/>
          </w:tcPr>
          <w:p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:rsidTr="008B482B">
        <w:trPr>
          <w:trHeight w:val="1112"/>
        </w:trPr>
        <w:tc>
          <w:tcPr>
            <w:tcW w:w="1134" w:type="dxa"/>
            <w:vMerge/>
          </w:tcPr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:rsidR="006D53A0" w:rsidRPr="00865C76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</w:p>
          <w:p w:rsidR="006D53A0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</w:p>
        </w:tc>
        <w:tc>
          <w:tcPr>
            <w:tcW w:w="1836" w:type="dxa"/>
            <w:vMerge/>
          </w:tcPr>
          <w:p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:rsidTr="008B482B">
        <w:trPr>
          <w:trHeight w:val="603"/>
        </w:trPr>
        <w:tc>
          <w:tcPr>
            <w:tcW w:w="1134" w:type="dxa"/>
          </w:tcPr>
          <w:p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</w:tcPr>
          <w:p w:rsidR="00867D61" w:rsidRDefault="00867D61" w:rsidP="00867D61">
            <w:pPr>
              <w:spacing w:line="280" w:lineRule="exact"/>
              <w:rPr>
                <w:color w:val="auto"/>
              </w:rPr>
            </w:pPr>
          </w:p>
        </w:tc>
      </w:tr>
      <w:tr w:rsidR="00867D61" w:rsidTr="00DF508C">
        <w:trPr>
          <w:trHeight w:val="453"/>
        </w:trPr>
        <w:tc>
          <w:tcPr>
            <w:tcW w:w="1134" w:type="dxa"/>
          </w:tcPr>
          <w:p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:rsidR="00DF508C" w:rsidRDefault="00867D61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DF508C">
              <w:rPr>
                <w:color w:val="auto"/>
              </w:rPr>
              <w:t xml:space="preserve">　　　　－　　　　－　　　　</w:t>
            </w:r>
          </w:p>
          <w:p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固定電話：　　　　－　　　　－　　　　</w:t>
            </w:r>
          </w:p>
        </w:tc>
      </w:tr>
    </w:tbl>
    <w:p w:rsidR="00867D61" w:rsidRDefault="00867D61" w:rsidP="008B6146">
      <w:pPr>
        <w:spacing w:line="280" w:lineRule="exact"/>
        <w:rPr>
          <w:color w:val="auto"/>
        </w:rPr>
      </w:pPr>
    </w:p>
    <w:p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:rsidTr="004B4CBD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Pr="007A7C25" w:rsidRDefault="008B6146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333382">
              <w:rPr>
                <w:rFonts w:hint="eastAsia"/>
                <w:color w:val="auto"/>
              </w:rPr>
              <w:t xml:space="preserve">　　　　</w:t>
            </w:r>
            <w:r>
              <w:rPr>
                <w:rFonts w:hint="eastAsia"/>
                <w:color w:val="auto"/>
              </w:rPr>
              <w:t xml:space="preserve">　　　　　　（ため池番号：</w:t>
            </w:r>
            <w:r w:rsidR="008B482B">
              <w:rPr>
                <w:rFonts w:hint="eastAsia"/>
                <w:color w:val="auto"/>
              </w:rPr>
              <w:t>３４</w:t>
            </w:r>
            <w:r w:rsidR="00055551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="007A0A22">
              <w:rPr>
                <w:rFonts w:hint="eastAsia"/>
                <w:color w:val="auto"/>
              </w:rPr>
              <w:t xml:space="preserve">　</w:t>
            </w:r>
            <w:r w:rsidR="0033338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="008760F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 w:rsidR="00865C76" w:rsidTr="004B4CBD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</w:p>
        </w:tc>
      </w:tr>
      <w:tr w:rsidR="00865C76" w:rsidRPr="006124C5" w:rsidTr="004B4CBD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Default="008B6146" w:rsidP="006124C5">
            <w:pPr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AA1931">
              <w:rPr>
                <w:rFonts w:hint="eastAsia"/>
                <w:color w:val="auto"/>
              </w:rPr>
              <w:t xml:space="preserve">　　　</w:t>
            </w:r>
            <w:r>
              <w:rPr>
                <w:color w:val="auto"/>
              </w:rPr>
              <w:t xml:space="preserve">　　年　　</w:t>
            </w:r>
            <w:r w:rsidR="007A0A22"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月　　</w:t>
            </w:r>
            <w:r w:rsidR="007A0A22">
              <w:rPr>
                <w:rFonts w:hint="eastAsia"/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日</w:t>
            </w:r>
          </w:p>
        </w:tc>
      </w:tr>
      <w:tr w:rsidR="00B55A3F" w:rsidTr="004B4CBD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変更のあった項目にチェック☑し，下欄に記入してください。</w:t>
            </w:r>
          </w:p>
        </w:tc>
      </w:tr>
      <w:tr w:rsidR="008962A9" w:rsidTr="004B4CBD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8962A9" w:rsidRDefault="008962A9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962A9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 xml:space="preserve">□ </w:t>
            </w:r>
            <w:r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:rsidTr="004B4CBD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7A0A22" w:rsidTr="004B4CBD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A0A22" w:rsidRDefault="007A0A22" w:rsidP="0005555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５　変更の理由</w:t>
            </w:r>
          </w:p>
        </w:tc>
      </w:tr>
      <w:tr w:rsidR="005E0383" w:rsidTr="004B4CBD">
        <w:trPr>
          <w:trHeight w:val="77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383" w:rsidRPr="005E0383" w:rsidRDefault="005E0383" w:rsidP="005E0383">
            <w:pPr>
              <w:snapToGrid w:val="0"/>
              <w:rPr>
                <w:color w:val="auto"/>
                <w:sz w:val="10"/>
                <w:szCs w:val="10"/>
              </w:rPr>
            </w:pPr>
          </w:p>
        </w:tc>
      </w:tr>
      <w:tr w:rsidR="004B4CBD" w:rsidTr="005675FC">
        <w:trPr>
          <w:trHeight w:val="77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CBD" w:rsidRDefault="004B4CBD" w:rsidP="005E0383">
            <w:pPr>
              <w:snapToGrid w:val="0"/>
              <w:rPr>
                <w:color w:val="auto"/>
                <w:sz w:val="10"/>
                <w:szCs w:val="10"/>
              </w:rPr>
            </w:pPr>
          </w:p>
          <w:p w:rsidR="004B4CBD" w:rsidRDefault="004B4CBD" w:rsidP="005E0383">
            <w:pPr>
              <w:snapToGrid w:val="0"/>
              <w:rPr>
                <w:color w:val="auto"/>
                <w:sz w:val="10"/>
                <w:szCs w:val="10"/>
              </w:rPr>
            </w:pPr>
          </w:p>
          <w:p w:rsidR="004B4CBD" w:rsidRDefault="004B4CBD" w:rsidP="004B4CBD">
            <w:pPr>
              <w:snapToGrid w:val="0"/>
              <w:ind w:firstLineChars="2200" w:firstLine="4620"/>
              <w:rPr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/>
              </w:rPr>
              <w:t>（</w:t>
            </w:r>
            <w:r w:rsidRPr="00970A60">
              <w:rPr>
                <w:rFonts w:asciiTheme="minorEastAsia" w:eastAsiaTheme="minorEastAsia" w:hAnsiTheme="minorEastAsia"/>
              </w:rPr>
              <w:t>行政</w:t>
            </w:r>
            <w:r>
              <w:rPr>
                <w:rFonts w:asciiTheme="minorEastAsia" w:eastAsiaTheme="minorEastAsia" w:hAnsiTheme="minorEastAsia"/>
              </w:rPr>
              <w:t>機関</w:t>
            </w:r>
            <w:r w:rsidRPr="00970A60">
              <w:rPr>
                <w:rFonts w:asciiTheme="minorEastAsia" w:eastAsiaTheme="minorEastAsia" w:hAnsiTheme="minorEastAsia"/>
              </w:rPr>
              <w:t>用</w:t>
            </w:r>
            <w:r>
              <w:rPr>
                <w:rFonts w:asciiTheme="minorEastAsia" w:eastAsiaTheme="minorEastAsia" w:hAnsiTheme="minorEastAsia"/>
              </w:rPr>
              <w:t xml:space="preserve">　　防災重点　□　特定指定　□　）</w:t>
            </w:r>
          </w:p>
          <w:p w:rsidR="004B4CBD" w:rsidRPr="004B4CBD" w:rsidRDefault="004B4CBD" w:rsidP="005E038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B4CBD" w:rsidRDefault="004B4CBD" w:rsidP="005E038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B4CBD" w:rsidRPr="00DE3EE7" w:rsidRDefault="004B4CBD" w:rsidP="004B4CB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◇　◇　◇　◇　◇　◇　</w:t>
            </w:r>
            <w:r w:rsidRPr="00DE3EE7">
              <w:rPr>
                <w:rFonts w:ascii="ＭＳ ゴシック" w:eastAsia="ＭＳ ゴシック" w:hAnsi="ＭＳ ゴシック"/>
                <w:b/>
                <w:sz w:val="28"/>
              </w:rPr>
              <w:t>裏面</w:t>
            </w:r>
            <w:r>
              <w:rPr>
                <w:rFonts w:ascii="ＭＳ ゴシック" w:eastAsia="ＭＳ ゴシック" w:hAnsi="ＭＳ ゴシック"/>
              </w:rPr>
              <w:t>へ続きます　◇　◇　◇　◇　◇　◇</w:t>
            </w:r>
            <w:r>
              <w:rPr>
                <w:rFonts w:ascii="ＭＳ ゴシック" w:eastAsia="ＭＳ ゴシック" w:hAnsi="ＭＳ ゴシック"/>
              </w:rPr>
              <w:br/>
              <w:t>↓　↓　↓</w:t>
            </w:r>
          </w:p>
          <w:p w:rsidR="004B4CBD" w:rsidRDefault="004B4CBD" w:rsidP="005E038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B4CBD" w:rsidRDefault="004B4CBD" w:rsidP="005E038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B4CBD" w:rsidRDefault="004B4CBD" w:rsidP="005E0383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B4CBD" w:rsidRPr="00F1753A" w:rsidRDefault="004B4CBD" w:rsidP="004B4CBD">
            <w:pPr>
              <w:rPr>
                <w:rFonts w:ascii="ＭＳ ゴシック" w:eastAsia="ＭＳ ゴシック" w:hAnsi="ＭＳ ゴシック"/>
              </w:rPr>
            </w:pPr>
            <w:r w:rsidRPr="00F1753A">
              <w:rPr>
                <w:rFonts w:ascii="ＭＳ ゴシック" w:eastAsia="ＭＳ ゴシック" w:hAnsi="ＭＳ ゴシック"/>
              </w:rPr>
              <w:lastRenderedPageBreak/>
              <w:t>下の項目は法定の届出項目ではありませんが，</w:t>
            </w:r>
          </w:p>
          <w:p w:rsidR="004B4CBD" w:rsidRPr="00F1753A" w:rsidRDefault="004B4CBD" w:rsidP="004B4CBD">
            <w:pPr>
              <w:rPr>
                <w:rFonts w:ascii="ＭＳ ゴシック" w:eastAsia="ＭＳ ゴシック" w:hAnsi="ＭＳ ゴシック"/>
              </w:rPr>
            </w:pPr>
            <w:r w:rsidRPr="00F1753A">
              <w:rPr>
                <w:rFonts w:ascii="ＭＳ ゴシック" w:eastAsia="ＭＳ ゴシック" w:hAnsi="ＭＳ ゴシック"/>
              </w:rPr>
              <w:t>ため池の適切な管理を</w:t>
            </w:r>
            <w:r>
              <w:rPr>
                <w:rFonts w:ascii="ＭＳ ゴシック" w:eastAsia="ＭＳ ゴシック" w:hAnsi="ＭＳ ゴシック"/>
              </w:rPr>
              <w:t>通じ，</w:t>
            </w:r>
            <w:r w:rsidRPr="00F1753A">
              <w:rPr>
                <w:rFonts w:ascii="ＭＳ ゴシック" w:eastAsia="ＭＳ ゴシック" w:hAnsi="ＭＳ ゴシック"/>
              </w:rPr>
              <w:t>災害を予防するという法律の目的</w:t>
            </w:r>
            <w:r>
              <w:rPr>
                <w:rFonts w:ascii="ＭＳ ゴシック" w:eastAsia="ＭＳ ゴシック" w:hAnsi="ＭＳ ゴシック"/>
              </w:rPr>
              <w:t>に資する</w:t>
            </w:r>
            <w:r w:rsidRPr="00F1753A">
              <w:rPr>
                <w:rFonts w:ascii="ＭＳ ゴシック" w:eastAsia="ＭＳ ゴシック" w:hAnsi="ＭＳ ゴシック"/>
              </w:rPr>
              <w:t>ため，</w:t>
            </w:r>
            <w:r>
              <w:rPr>
                <w:rFonts w:ascii="ＭＳ ゴシック" w:eastAsia="ＭＳ ゴシック" w:hAnsi="ＭＳ ゴシック"/>
              </w:rPr>
              <w:t>お伺いしております。</w:t>
            </w:r>
          </w:p>
          <w:p w:rsidR="004B4CBD" w:rsidRPr="005675FC" w:rsidRDefault="004B4CBD" w:rsidP="005675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ご理解のうえ，ご回答のほどよろしくお願いいたします。</w:t>
            </w:r>
          </w:p>
        </w:tc>
      </w:tr>
      <w:tr w:rsidR="00C66828" w:rsidTr="005675FC">
        <w:trPr>
          <w:trHeight w:val="326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5FC" w:rsidRDefault="005675FC" w:rsidP="00C66828">
            <w:pPr>
              <w:snapToGrid w:val="0"/>
              <w:rPr>
                <w:color w:val="auto"/>
              </w:rPr>
            </w:pPr>
          </w:p>
        </w:tc>
      </w:tr>
      <w:tr w:rsidR="00A76266" w:rsidTr="005675FC">
        <w:trPr>
          <w:trHeight w:val="429"/>
        </w:trPr>
        <w:tc>
          <w:tcPr>
            <w:tcW w:w="962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A76266" w:rsidRPr="006D53A0" w:rsidRDefault="00A76266" w:rsidP="006D53A0">
            <w:pPr>
              <w:snapToGrid w:val="0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</w:rPr>
              <w:t xml:space="preserve">　管理状況　　実施しているものに☑</w:t>
            </w:r>
            <w:r w:rsidR="00055551">
              <w:rPr>
                <w:rFonts w:hint="eastAsia"/>
                <w:color w:val="auto"/>
              </w:rPr>
              <w:t>してください。</w:t>
            </w:r>
          </w:p>
        </w:tc>
      </w:tr>
      <w:tr w:rsidR="00A76266" w:rsidTr="004B4CBD">
        <w:trPr>
          <w:trHeight w:val="510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A0A22" w:rsidRDefault="00A76266" w:rsidP="007A0A22">
            <w:pPr>
              <w:snapToGrid w:val="0"/>
              <w:ind w:firstLineChars="200" w:firstLine="560"/>
              <w:rPr>
                <w:color w:val="auto"/>
              </w:rPr>
            </w:pPr>
            <w:r w:rsidRPr="006D53A0">
              <w:rPr>
                <w:color w:val="auto"/>
                <w:sz w:val="28"/>
              </w:rPr>
              <w:t>□</w:t>
            </w:r>
            <w:r>
              <w:rPr>
                <w:color w:val="auto"/>
              </w:rPr>
              <w:t xml:space="preserve"> 見回り・点検　　</w:t>
            </w:r>
            <w:r w:rsidRPr="006D53A0">
              <w:rPr>
                <w:color w:val="auto"/>
                <w:sz w:val="28"/>
              </w:rPr>
              <w:t>□</w:t>
            </w:r>
            <w:r>
              <w:rPr>
                <w:color w:val="auto"/>
              </w:rPr>
              <w:t xml:space="preserve"> 取水施設の操作　　</w:t>
            </w:r>
            <w:r w:rsidRPr="006D53A0">
              <w:rPr>
                <w:color w:val="auto"/>
                <w:sz w:val="28"/>
              </w:rPr>
              <w:t>□</w:t>
            </w:r>
            <w:r>
              <w:rPr>
                <w:color w:val="auto"/>
              </w:rPr>
              <w:t xml:space="preserve"> 草刈り</w:t>
            </w:r>
          </w:p>
          <w:p w:rsidR="00A76266" w:rsidRDefault="00A76266" w:rsidP="007A0A22">
            <w:pPr>
              <w:snapToGrid w:val="0"/>
              <w:ind w:firstLineChars="200" w:firstLine="560"/>
              <w:rPr>
                <w:color w:val="auto"/>
              </w:rPr>
            </w:pPr>
            <w:r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施設のメンテナンス・簡易な補修</w:t>
            </w:r>
            <w:r w:rsidR="007A0A22">
              <w:rPr>
                <w:rFonts w:hint="eastAsia"/>
                <w:color w:val="auto"/>
              </w:rPr>
              <w:t xml:space="preserve">　</w:t>
            </w:r>
            <w:r w:rsidR="00055551">
              <w:rPr>
                <w:rFonts w:hint="eastAsia"/>
                <w:color w:val="auto"/>
              </w:rPr>
              <w:t xml:space="preserve">　　　</w:t>
            </w:r>
            <w:r w:rsidR="00055551"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color w:val="auto"/>
              </w:rPr>
              <w:t>その他（</w:t>
            </w:r>
            <w:r w:rsidR="007A0A22"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　　　）</w:t>
            </w:r>
          </w:p>
          <w:p w:rsidR="00A76266" w:rsidRPr="00E02FC6" w:rsidRDefault="00A76266" w:rsidP="007A0A22">
            <w:pPr>
              <w:snapToGrid w:val="0"/>
              <w:ind w:firstLineChars="200" w:firstLine="560"/>
              <w:rPr>
                <w:color w:val="auto"/>
              </w:rPr>
            </w:pPr>
            <w:r w:rsidRPr="006D53A0">
              <w:rPr>
                <w:color w:val="auto"/>
                <w:sz w:val="28"/>
              </w:rPr>
              <w:t>□</w:t>
            </w:r>
            <w:r>
              <w:rPr>
                <w:color w:val="auto"/>
              </w:rPr>
              <w:t xml:space="preserve"> まったく管理していない</w:t>
            </w:r>
          </w:p>
        </w:tc>
      </w:tr>
      <w:tr w:rsidR="00E02FC6" w:rsidTr="004B4CBD">
        <w:trPr>
          <w:trHeight w:val="510"/>
        </w:trPr>
        <w:tc>
          <w:tcPr>
            <w:tcW w:w="297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02FC6" w:rsidRDefault="00E02FC6" w:rsidP="006D53A0"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0A756B">
              <w:rPr>
                <w:color w:val="auto"/>
              </w:rPr>
              <w:t>農業用</w:t>
            </w:r>
            <w:r>
              <w:rPr>
                <w:color w:val="auto"/>
              </w:rPr>
              <w:t>利用</w:t>
            </w:r>
            <w:r w:rsidR="000A756B">
              <w:rPr>
                <w:color w:val="auto"/>
              </w:rPr>
              <w:t>の</w:t>
            </w:r>
            <w:r>
              <w:rPr>
                <w:color w:val="auto"/>
              </w:rPr>
              <w:t>状況</w:t>
            </w:r>
            <w:r w:rsidR="00B87E4B">
              <w:rPr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</w:tcBorders>
            <w:vAlign w:val="center"/>
          </w:tcPr>
          <w:p w:rsidR="00E02FC6" w:rsidRDefault="00E02FC6" w:rsidP="006D53A0">
            <w:pPr>
              <w:snapToGrid w:val="0"/>
              <w:rPr>
                <w:color w:val="auto"/>
              </w:rPr>
            </w:pPr>
            <w:r w:rsidRPr="006D53A0">
              <w:rPr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毎年利用　　</w:t>
            </w:r>
            <w:r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水の足りない</w:t>
            </w:r>
            <w:r w:rsidR="000433BA"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だけ　　</w:t>
            </w:r>
            <w:r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利用なし</w:t>
            </w:r>
          </w:p>
        </w:tc>
      </w:tr>
      <w:tr w:rsidR="00623191" w:rsidTr="004B4CBD">
        <w:trPr>
          <w:trHeight w:val="1377"/>
        </w:trPr>
        <w:tc>
          <w:tcPr>
            <w:tcW w:w="2972" w:type="dxa"/>
            <w:gridSpan w:val="3"/>
            <w:vAlign w:val="center"/>
          </w:tcPr>
          <w:p w:rsidR="00623191" w:rsidRDefault="00623191" w:rsidP="00A00EB4"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　低水位管理※の状況</w:t>
            </w:r>
          </w:p>
          <w:p w:rsidR="00623191" w:rsidRPr="00F1753A" w:rsidRDefault="00623191" w:rsidP="00A00EB4">
            <w:pPr>
              <w:snapToGrid w:val="0"/>
              <w:rPr>
                <w:color w:val="auto"/>
                <w:sz w:val="8"/>
                <w:szCs w:val="16"/>
              </w:rPr>
            </w:pPr>
          </w:p>
          <w:p w:rsidR="00623191" w:rsidRDefault="00623191" w:rsidP="00A00EB4">
            <w:pPr>
              <w:snapToGrid w:val="0"/>
              <w:ind w:left="180" w:hangingChars="100" w:hanging="180"/>
              <w:rPr>
                <w:color w:val="auto"/>
              </w:rPr>
            </w:pPr>
            <w:r w:rsidRPr="00DE3EE7">
              <w:rPr>
                <w:rFonts w:hint="eastAsia"/>
                <w:color w:val="auto"/>
                <w:sz w:val="18"/>
              </w:rPr>
              <w:t>※ 貯める水の量を減らし，災害のリスクを低減する取組</w:t>
            </w:r>
          </w:p>
        </w:tc>
        <w:tc>
          <w:tcPr>
            <w:tcW w:w="6656" w:type="dxa"/>
            <w:vAlign w:val="center"/>
          </w:tcPr>
          <w:p w:rsidR="00623191" w:rsidRDefault="00623191" w:rsidP="00A00EB4">
            <w:pPr>
              <w:snapToGrid w:val="0"/>
              <w:rPr>
                <w:color w:val="auto"/>
              </w:rPr>
            </w:pPr>
            <w:r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低水位管理している　　</w:t>
            </w:r>
            <w:r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低水位管理していない</w:t>
            </w:r>
          </w:p>
          <w:p w:rsidR="00623191" w:rsidRPr="00DE3EE7" w:rsidRDefault="00623191" w:rsidP="00A00EB4">
            <w:pPr>
              <w:snapToGrid w:val="0"/>
              <w:rPr>
                <w:color w:val="auto"/>
              </w:rPr>
            </w:pPr>
            <w:r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低水位管理できない　　</w:t>
            </w:r>
            <w:r w:rsidRPr="006D53A0">
              <w:rPr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水を貯められない</w:t>
            </w:r>
          </w:p>
        </w:tc>
      </w:tr>
      <w:tr w:rsidR="00623191" w:rsidTr="004B4CBD">
        <w:trPr>
          <w:trHeight w:val="811"/>
        </w:trPr>
        <w:tc>
          <w:tcPr>
            <w:tcW w:w="2972" w:type="dxa"/>
            <w:gridSpan w:val="3"/>
            <w:vAlign w:val="center"/>
          </w:tcPr>
          <w:p w:rsidR="00623191" w:rsidRDefault="00623191" w:rsidP="00A00EB4">
            <w:pPr>
              <w:snapToGrid w:val="0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災害発生後の点検</w:t>
            </w:r>
          </w:p>
        </w:tc>
        <w:tc>
          <w:tcPr>
            <w:tcW w:w="6656" w:type="dxa"/>
            <w:vAlign w:val="center"/>
          </w:tcPr>
          <w:p w:rsidR="00623191" w:rsidRDefault="00623191" w:rsidP="00A00EB4">
            <w:pPr>
              <w:snapToGrid w:val="0"/>
              <w:rPr>
                <w:color w:val="auto"/>
                <w:szCs w:val="21"/>
              </w:rPr>
            </w:pPr>
            <w:r>
              <w:rPr>
                <w:color w:val="auto"/>
                <w:sz w:val="28"/>
              </w:rPr>
              <w:t>□</w:t>
            </w:r>
            <w:r w:rsidRPr="00746E3B">
              <w:rPr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>できる</w:t>
            </w:r>
          </w:p>
          <w:p w:rsidR="00623191" w:rsidRDefault="00623191" w:rsidP="00A00EB4">
            <w:pPr>
              <w:snapToGrid w:val="0"/>
              <w:rPr>
                <w:color w:val="auto"/>
                <w:szCs w:val="21"/>
              </w:rPr>
            </w:pPr>
            <w:r>
              <w:rPr>
                <w:color w:val="auto"/>
                <w:sz w:val="28"/>
              </w:rPr>
              <w:t>□</w:t>
            </w:r>
            <w:r w:rsidRPr="00746E3B">
              <w:rPr>
                <w:rFonts w:hint="eastAsia"/>
                <w:color w:val="auto"/>
                <w:szCs w:val="21"/>
              </w:rPr>
              <w:t xml:space="preserve"> </w:t>
            </w:r>
            <w:r w:rsidRPr="00746E3B">
              <w:rPr>
                <w:color w:val="auto"/>
                <w:szCs w:val="21"/>
              </w:rPr>
              <w:t>できない</w:t>
            </w:r>
            <w:r>
              <w:rPr>
                <w:color w:val="auto"/>
                <w:szCs w:val="21"/>
              </w:rPr>
              <w:tab/>
              <w:t>（理由）</w:t>
            </w:r>
          </w:p>
          <w:p w:rsidR="00623191" w:rsidRDefault="00623191" w:rsidP="00A00EB4">
            <w:pPr>
              <w:snapToGrid w:val="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 w:val="28"/>
              </w:rPr>
              <w:t xml:space="preserve">□ </w:t>
            </w:r>
            <w:r>
              <w:rPr>
                <w:rFonts w:hint="eastAsia"/>
                <w:color w:val="auto"/>
                <w:szCs w:val="21"/>
              </w:rPr>
              <w:t>自宅からため池が遠い</w:t>
            </w:r>
          </w:p>
          <w:p w:rsidR="00623191" w:rsidRDefault="00623191" w:rsidP="00A00EB4">
            <w:pPr>
              <w:snapToGrid w:val="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 w:val="28"/>
              </w:rPr>
              <w:t xml:space="preserve">□ </w:t>
            </w:r>
            <w:r>
              <w:rPr>
                <w:color w:val="auto"/>
                <w:szCs w:val="21"/>
              </w:rPr>
              <w:t>健康上の理由により難しい</w:t>
            </w:r>
          </w:p>
          <w:p w:rsidR="00623191" w:rsidRDefault="00623191" w:rsidP="00A00EB4">
            <w:pPr>
              <w:snapToGrid w:val="0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Cs w:val="21"/>
              </w:rPr>
              <w:tab/>
            </w:r>
            <w:r>
              <w:rPr>
                <w:color w:val="auto"/>
                <w:sz w:val="28"/>
              </w:rPr>
              <w:t xml:space="preserve">□ </w:t>
            </w:r>
            <w:r>
              <w:rPr>
                <w:color w:val="auto"/>
                <w:szCs w:val="21"/>
              </w:rPr>
              <w:t>ため池への道が悪</w:t>
            </w:r>
            <w:r>
              <w:rPr>
                <w:rFonts w:hint="eastAsia"/>
                <w:color w:val="auto"/>
                <w:szCs w:val="21"/>
              </w:rPr>
              <w:t>く大雨後は難しい</w:t>
            </w:r>
          </w:p>
          <w:p w:rsidR="00623191" w:rsidRPr="00746E3B" w:rsidRDefault="00623191" w:rsidP="00A00EB4">
            <w:pPr>
              <w:snapToGrid w:val="0"/>
              <w:rPr>
                <w:color w:val="auto"/>
                <w:szCs w:val="21"/>
              </w:rPr>
            </w:pPr>
          </w:p>
        </w:tc>
      </w:tr>
      <w:tr w:rsidR="00623191" w:rsidTr="004B4CBD">
        <w:trPr>
          <w:trHeight w:val="811"/>
        </w:trPr>
        <w:tc>
          <w:tcPr>
            <w:tcW w:w="2972" w:type="dxa"/>
            <w:gridSpan w:val="3"/>
            <w:vAlign w:val="center"/>
          </w:tcPr>
          <w:p w:rsidR="00623191" w:rsidRDefault="00623191" w:rsidP="00A00EB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行政からの連絡</w:t>
            </w:r>
          </w:p>
        </w:tc>
        <w:tc>
          <w:tcPr>
            <w:tcW w:w="6656" w:type="dxa"/>
            <w:vAlign w:val="center"/>
          </w:tcPr>
          <w:p w:rsidR="00623191" w:rsidRDefault="00623191" w:rsidP="00A00EB4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ため池</w:t>
            </w:r>
            <w:r w:rsidRPr="00D05188">
              <w:rPr>
                <w:rFonts w:hint="eastAsia"/>
                <w:color w:val="auto"/>
              </w:rPr>
              <w:t>に関する</w:t>
            </w:r>
            <w:r>
              <w:rPr>
                <w:rFonts w:hint="eastAsia"/>
                <w:color w:val="auto"/>
              </w:rPr>
              <w:t>お知らせ※を</w:t>
            </w:r>
            <w:r w:rsidRPr="00D05188">
              <w:rPr>
                <w:rFonts w:hint="eastAsia"/>
                <w:color w:val="auto"/>
              </w:rPr>
              <w:t>携帯電話番号に</w:t>
            </w:r>
            <w:r>
              <w:rPr>
                <w:rFonts w:hint="eastAsia"/>
                <w:color w:val="auto"/>
              </w:rPr>
              <w:t>ショートメールで</w:t>
            </w:r>
            <w:r w:rsidRPr="00D05188">
              <w:rPr>
                <w:rFonts w:hint="eastAsia"/>
                <w:color w:val="auto"/>
              </w:rPr>
              <w:t>お送り</w:t>
            </w:r>
            <w:r>
              <w:rPr>
                <w:rFonts w:hint="eastAsia"/>
                <w:color w:val="auto"/>
              </w:rPr>
              <w:t>してもよいですか。</w:t>
            </w:r>
          </w:p>
          <w:p w:rsidR="00623191" w:rsidRPr="00D05188" w:rsidRDefault="00623191" w:rsidP="00A00EB4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（ショートメールは，受信料金はかかりません）</w:t>
            </w:r>
          </w:p>
          <w:p w:rsidR="00623191" w:rsidRDefault="00623191" w:rsidP="00A00EB4">
            <w:pPr>
              <w:snapToGrid w:val="0"/>
              <w:rPr>
                <w:rFonts w:asciiTheme="majorEastAsia" w:eastAsiaTheme="majorEastAsia" w:hAnsiTheme="majorEastAsia"/>
                <w:color w:val="auto"/>
                <w:sz w:val="22"/>
              </w:rPr>
            </w:pPr>
            <w:r w:rsidRPr="00002F11">
              <w:rPr>
                <w:rFonts w:asciiTheme="majorEastAsia" w:eastAsiaTheme="majorEastAsia" w:hAnsiTheme="majorEastAsia"/>
                <w:color w:val="auto"/>
                <w:sz w:val="28"/>
              </w:rPr>
              <w:t>□</w:t>
            </w:r>
            <w:r w:rsidRPr="00002F11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送信してよい　　　</w:t>
            </w:r>
            <w:r w:rsidRPr="00002F11">
              <w:rPr>
                <w:rFonts w:asciiTheme="majorEastAsia" w:eastAsiaTheme="majorEastAsia" w:hAnsiTheme="majorEastAsia"/>
                <w:color w:val="auto"/>
                <w:sz w:val="28"/>
              </w:rPr>
              <w:t>□</w:t>
            </w:r>
            <w:r w:rsidRPr="00002F11">
              <w:rPr>
                <w:rFonts w:asciiTheme="majorEastAsia" w:eastAsiaTheme="majorEastAsia" w:hAnsiTheme="majorEastAsia"/>
                <w:color w:val="auto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auto"/>
                <w:sz w:val="22"/>
              </w:rPr>
              <w:t>送信しないでほしい</w:t>
            </w:r>
          </w:p>
          <w:p w:rsidR="00623191" w:rsidRDefault="00623191" w:rsidP="00A00EB4">
            <w:pPr>
              <w:snapToGrid w:val="0"/>
              <w:rPr>
                <w:rFonts w:asciiTheme="majorEastAsia" w:eastAsiaTheme="majorEastAsia" w:hAnsiTheme="majorEastAsia"/>
                <w:color w:val="auto"/>
                <w:sz w:val="22"/>
              </w:rPr>
            </w:pPr>
          </w:p>
          <w:p w:rsidR="00623191" w:rsidRPr="00E02FC6" w:rsidRDefault="00623191" w:rsidP="00A00EB4">
            <w:pPr>
              <w:snapToGrid w:val="0"/>
              <w:ind w:left="210" w:hangingChars="100" w:hanging="21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※ 大雨前の注意喚起，点検や研修に関するお知らせ，届出に関するお知らせなど</w:t>
            </w:r>
          </w:p>
        </w:tc>
      </w:tr>
    </w:tbl>
    <w:p w:rsidR="00623191" w:rsidRPr="00623191" w:rsidRDefault="00623191" w:rsidP="00970A60">
      <w:pPr>
        <w:ind w:right="-1"/>
        <w:jc w:val="right"/>
        <w:rPr>
          <w:rFonts w:asciiTheme="minorEastAsia" w:eastAsiaTheme="minorEastAsia" w:hAnsiTheme="minorEastAsia"/>
          <w:i/>
        </w:rPr>
      </w:pPr>
    </w:p>
    <w:sectPr w:rsidR="00623191" w:rsidRPr="00623191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A1" w:rsidRDefault="007F2AA1" w:rsidP="006D53A0">
      <w:r>
        <w:separator/>
      </w:r>
    </w:p>
  </w:endnote>
  <w:endnote w:type="continuationSeparator" w:id="0">
    <w:p w:rsidR="007F2AA1" w:rsidRDefault="007F2AA1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A1" w:rsidRDefault="007F2AA1" w:rsidP="006D53A0">
      <w:r>
        <w:separator/>
      </w:r>
    </w:p>
  </w:footnote>
  <w:footnote w:type="continuationSeparator" w:id="0">
    <w:p w:rsidR="007F2AA1" w:rsidRDefault="007F2AA1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1"/>
    <w:rsid w:val="00002F11"/>
    <w:rsid w:val="00011924"/>
    <w:rsid w:val="000406E8"/>
    <w:rsid w:val="000433BA"/>
    <w:rsid w:val="00055551"/>
    <w:rsid w:val="000651D1"/>
    <w:rsid w:val="000A756B"/>
    <w:rsid w:val="000B4982"/>
    <w:rsid w:val="000C01B9"/>
    <w:rsid w:val="0019190E"/>
    <w:rsid w:val="001F475C"/>
    <w:rsid w:val="002600F6"/>
    <w:rsid w:val="00333382"/>
    <w:rsid w:val="003F4A94"/>
    <w:rsid w:val="00496660"/>
    <w:rsid w:val="004A303C"/>
    <w:rsid w:val="004B4CBD"/>
    <w:rsid w:val="005675FC"/>
    <w:rsid w:val="00567E68"/>
    <w:rsid w:val="00595CBB"/>
    <w:rsid w:val="005E0383"/>
    <w:rsid w:val="006124C5"/>
    <w:rsid w:val="00616C61"/>
    <w:rsid w:val="00623191"/>
    <w:rsid w:val="0062406E"/>
    <w:rsid w:val="006D53A0"/>
    <w:rsid w:val="007872D2"/>
    <w:rsid w:val="007A0A22"/>
    <w:rsid w:val="007A7C25"/>
    <w:rsid w:val="007F2AA1"/>
    <w:rsid w:val="008010A2"/>
    <w:rsid w:val="00810162"/>
    <w:rsid w:val="00865C76"/>
    <w:rsid w:val="00867D61"/>
    <w:rsid w:val="008760FF"/>
    <w:rsid w:val="008962A9"/>
    <w:rsid w:val="008B482B"/>
    <w:rsid w:val="008B6146"/>
    <w:rsid w:val="00910024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0CCE"/>
    <w:rsid w:val="00C6682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F0323C"/>
    <w:rsid w:val="00F326A4"/>
    <w:rsid w:val="00F3473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566F-D72A-4508-AE8C-15DF3685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福山市</cp:lastModifiedBy>
  <cp:revision>15</cp:revision>
  <cp:lastPrinted>2023-03-08T09:18:00Z</cp:lastPrinted>
  <dcterms:created xsi:type="dcterms:W3CDTF">2023-02-21T22:45:00Z</dcterms:created>
  <dcterms:modified xsi:type="dcterms:W3CDTF">2024-04-24T10:50:00Z</dcterms:modified>
</cp:coreProperties>
</file>