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159" w:rsidRPr="00167159" w:rsidRDefault="003F37CA" w:rsidP="00D27B34">
      <w:pPr>
        <w:pStyle w:val="Default"/>
        <w:tabs>
          <w:tab w:val="left" w:pos="426"/>
        </w:tabs>
        <w:ind w:firstLineChars="200" w:firstLine="380"/>
        <w:rPr>
          <w:rFonts w:asciiTheme="majorEastAsia" w:eastAsiaTheme="majorEastAsia" w:hAnsiTheme="majorEastAsia"/>
          <w:sz w:val="19"/>
          <w:szCs w:val="19"/>
        </w:rPr>
      </w:pPr>
      <w:r w:rsidRPr="00167159">
        <w:rPr>
          <w:rFonts w:asciiTheme="majorEastAsia" w:eastAsiaTheme="majorEastAsia" w:hAnsiTheme="majorEastAsia" w:hint="eastAsia"/>
          <w:sz w:val="19"/>
          <w:szCs w:val="19"/>
        </w:rPr>
        <w:t>様式第</w:t>
      </w:r>
      <w:r w:rsidR="00043F68" w:rsidRPr="00167159">
        <w:rPr>
          <w:rFonts w:asciiTheme="majorEastAsia" w:eastAsiaTheme="majorEastAsia" w:hAnsiTheme="majorEastAsia"/>
          <w:sz w:val="19"/>
          <w:szCs w:val="19"/>
        </w:rPr>
        <w:t xml:space="preserve"> </w:t>
      </w:r>
      <w:r w:rsidRPr="00167159">
        <w:rPr>
          <w:rFonts w:asciiTheme="majorEastAsia" w:eastAsiaTheme="majorEastAsia" w:hAnsiTheme="majorEastAsia"/>
          <w:sz w:val="19"/>
          <w:szCs w:val="19"/>
        </w:rPr>
        <w:t>73</w:t>
      </w:r>
      <w:r w:rsidR="00167159">
        <w:rPr>
          <w:rFonts w:asciiTheme="majorEastAsia" w:eastAsiaTheme="majorEastAsia" w:hAnsiTheme="majorEastAsia" w:hint="eastAsia"/>
          <w:sz w:val="19"/>
          <w:szCs w:val="19"/>
        </w:rPr>
        <w:t>‐</w:t>
      </w:r>
      <w:r w:rsidRPr="00167159">
        <w:rPr>
          <w:rFonts w:asciiTheme="majorEastAsia" w:eastAsiaTheme="majorEastAsia" w:hAnsiTheme="majorEastAsia"/>
          <w:sz w:val="19"/>
          <w:szCs w:val="19"/>
        </w:rPr>
        <w:t>3</w:t>
      </w:r>
      <w:r w:rsidR="00043F68" w:rsidRPr="00167159">
        <w:rPr>
          <w:rFonts w:asciiTheme="majorEastAsia" w:eastAsiaTheme="majorEastAsia" w:hAnsiTheme="majorEastAsia"/>
          <w:sz w:val="19"/>
          <w:szCs w:val="19"/>
        </w:rPr>
        <w:t xml:space="preserve"> </w:t>
      </w:r>
      <w:r w:rsidRPr="00167159">
        <w:rPr>
          <w:rFonts w:asciiTheme="majorEastAsia" w:eastAsiaTheme="majorEastAsia" w:hAnsiTheme="majorEastAsia" w:hint="eastAsia"/>
          <w:sz w:val="19"/>
          <w:szCs w:val="19"/>
        </w:rPr>
        <w:t>号</w:t>
      </w:r>
    </w:p>
    <w:p w:rsidR="00043F68" w:rsidRPr="00043F68" w:rsidRDefault="00043F68">
      <w:pPr>
        <w:pStyle w:val="Default"/>
        <w:rPr>
          <w:rFonts w:asciiTheme="majorEastAsia" w:eastAsiaTheme="majorEastAsia" w:hAnsiTheme="majorEastAsia"/>
          <w:b/>
          <w:sz w:val="21"/>
        </w:rPr>
      </w:pPr>
    </w:p>
    <w:p w:rsidR="003F37CA" w:rsidRPr="00167159" w:rsidRDefault="00043F68" w:rsidP="00043F68">
      <w:pPr>
        <w:pStyle w:val="Default"/>
        <w:numPr>
          <w:ilvl w:val="0"/>
          <w:numId w:val="1"/>
        </w:numPr>
        <w:spacing w:after="57"/>
        <w:rPr>
          <w:rFonts w:asciiTheme="majorEastAsia" w:eastAsiaTheme="majorEastAsia" w:hAnsiTheme="majorEastAsia"/>
          <w:sz w:val="30"/>
          <w:szCs w:val="30"/>
        </w:rPr>
      </w:pPr>
      <w:r w:rsidRPr="00167159">
        <w:rPr>
          <w:rFonts w:asciiTheme="majorEastAsia" w:eastAsiaTheme="majorEastAsia" w:hAnsiTheme="majorEastAsia" w:hint="eastAsia"/>
          <w:sz w:val="30"/>
          <w:szCs w:val="30"/>
        </w:rPr>
        <w:t xml:space="preserve">　　　　　　　</w:t>
      </w:r>
      <w:r w:rsidR="00D27B34">
        <w:rPr>
          <w:rFonts w:asciiTheme="majorEastAsia" w:eastAsiaTheme="majorEastAsia" w:hAnsiTheme="majorEastAsia" w:hint="eastAsia"/>
          <w:sz w:val="30"/>
          <w:szCs w:val="30"/>
        </w:rPr>
        <w:t xml:space="preserve">　　　</w:t>
      </w:r>
      <w:r w:rsidR="003F37CA" w:rsidRPr="00167159">
        <w:rPr>
          <w:rFonts w:asciiTheme="majorEastAsia" w:eastAsiaTheme="majorEastAsia" w:hAnsiTheme="majorEastAsia" w:hint="eastAsia"/>
          <w:sz w:val="30"/>
          <w:szCs w:val="30"/>
        </w:rPr>
        <w:t>運搬車使用貸借契約書</w:t>
      </w:r>
      <w:bookmarkStart w:id="0" w:name="_GoBack"/>
      <w:bookmarkEnd w:id="0"/>
    </w:p>
    <w:p w:rsidR="003F37CA" w:rsidRDefault="0056329E" w:rsidP="003F37CA">
      <w:pPr>
        <w:pStyle w:val="Default"/>
        <w:spacing w:after="57"/>
        <w:rPr>
          <w:sz w:val="30"/>
          <w:szCs w:val="30"/>
        </w:rPr>
      </w:pPr>
      <w:r>
        <w:rPr>
          <w:noProof/>
        </w:rPr>
        <mc:AlternateContent>
          <mc:Choice Requires="wps">
            <w:drawing>
              <wp:anchor distT="0" distB="0" distL="114300" distR="114300" simplePos="0" relativeHeight="251658240" behindDoc="0" locked="0" layoutInCell="1" allowOverlap="1">
                <wp:simplePos x="0" y="0"/>
                <wp:positionH relativeFrom="column">
                  <wp:posOffset>151130</wp:posOffset>
                </wp:positionH>
                <wp:positionV relativeFrom="paragraph">
                  <wp:posOffset>15875</wp:posOffset>
                </wp:positionV>
                <wp:extent cx="5656580" cy="74529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7452995"/>
                        </a:xfrm>
                        <a:prstGeom prst="rect">
                          <a:avLst/>
                        </a:prstGeom>
                        <a:solidFill>
                          <a:srgbClr val="FFFFFF"/>
                        </a:solidFill>
                        <a:ln w="9525">
                          <a:solidFill>
                            <a:srgbClr val="000000"/>
                          </a:solidFill>
                          <a:miter lim="800000"/>
                          <a:headEnd/>
                          <a:tailEnd/>
                        </a:ln>
                      </wps:spPr>
                      <wps:txbx>
                        <w:txbxContent>
                          <w:p w:rsidR="003F37CA" w:rsidRPr="003F37CA" w:rsidRDefault="003F37CA" w:rsidP="00043F68">
                            <w:pPr>
                              <w:pStyle w:val="Default"/>
                              <w:spacing w:line="360" w:lineRule="auto"/>
                              <w:ind w:firstLine="3119"/>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（以下甲という）と</w:t>
                            </w:r>
                          </w:p>
                          <w:p w:rsidR="003F37CA" w:rsidRPr="003F37CA" w:rsidRDefault="003F37CA" w:rsidP="00D27B34">
                            <w:pPr>
                              <w:pStyle w:val="Default"/>
                              <w:spacing w:line="360" w:lineRule="auto"/>
                              <w:ind w:firstLineChars="231" w:firstLine="462"/>
                              <w:rPr>
                                <w:rFonts w:asciiTheme="minorEastAsia" w:eastAsiaTheme="minorEastAsia" w:hAnsiTheme="minorEastAsia"/>
                                <w:sz w:val="20"/>
                                <w:szCs w:val="20"/>
                              </w:rPr>
                            </w:pPr>
                            <w:r w:rsidRPr="003F37CA">
                              <w:rPr>
                                <w:rFonts w:asciiTheme="minorEastAsia" w:eastAsiaTheme="minorEastAsia" w:hAnsiTheme="minorEastAsia"/>
                                <w:sz w:val="20"/>
                                <w:szCs w:val="20"/>
                              </w:rPr>
                              <w:t xml:space="preserve"> </w:t>
                            </w:r>
                            <w:r w:rsidRPr="003F37CA">
                              <w:rPr>
                                <w:rFonts w:asciiTheme="minorEastAsia" w:eastAsiaTheme="minorEastAsia" w:hAnsiTheme="minorEastAsia" w:hint="eastAsia"/>
                                <w:sz w:val="20"/>
                                <w:szCs w:val="20"/>
                              </w:rPr>
                              <w:t>（以下乙とい</w:t>
                            </w:r>
                            <w:r w:rsidR="00D27B34">
                              <w:rPr>
                                <w:rFonts w:asciiTheme="minorEastAsia" w:eastAsiaTheme="minorEastAsia" w:hAnsiTheme="minorEastAsia" w:hint="eastAsia"/>
                                <w:sz w:val="20"/>
                                <w:szCs w:val="20"/>
                              </w:rPr>
                              <w:t>う）とは,甲の事業である一般廃棄物の運搬に関して次のとおり契約す</w:t>
                            </w:r>
                            <w:r w:rsidRPr="003F37CA">
                              <w:rPr>
                                <w:rFonts w:asciiTheme="minorEastAsia" w:eastAsiaTheme="minorEastAsia" w:hAnsiTheme="minorEastAsia" w:hint="eastAsia"/>
                                <w:sz w:val="20"/>
                                <w:szCs w:val="20"/>
                              </w:rPr>
                              <w:t>る。</w:t>
                            </w:r>
                          </w:p>
                          <w:p w:rsidR="003F37CA" w:rsidRPr="003F37CA" w:rsidRDefault="003F37CA" w:rsidP="003F37CA">
                            <w:pPr>
                              <w:pStyle w:val="Default"/>
                              <w:spacing w:line="360" w:lineRule="auto"/>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第</w:t>
                            </w:r>
                            <w:r w:rsidR="00593D52" w:rsidRPr="00593D52">
                              <w:rPr>
                                <w:rFonts w:asciiTheme="minorHAnsi" w:eastAsiaTheme="minorEastAsia" w:hint="eastAsia"/>
                                <w:sz w:val="20"/>
                                <w:szCs w:val="20"/>
                              </w:rPr>
                              <w:t>１</w:t>
                            </w:r>
                            <w:r w:rsidRPr="003F37CA">
                              <w:rPr>
                                <w:rFonts w:asciiTheme="minorEastAsia" w:eastAsiaTheme="minorEastAsia" w:hAnsiTheme="minorEastAsia" w:hint="eastAsia"/>
                                <w:sz w:val="20"/>
                                <w:szCs w:val="20"/>
                              </w:rPr>
                              <w:t>条　甲は一般廃棄物の運搬に関して乙所有の下記運搬車を借用する。</w:t>
                            </w:r>
                          </w:p>
                          <w:p w:rsidR="003F37CA" w:rsidRPr="003F37CA" w:rsidRDefault="003F37CA" w:rsidP="00043F68">
                            <w:pPr>
                              <w:pStyle w:val="Default"/>
                              <w:spacing w:line="360" w:lineRule="auto"/>
                              <w:ind w:firstLineChars="500" w:firstLine="1000"/>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車</w:t>
                            </w:r>
                            <w:r w:rsidR="00043F68">
                              <w:rPr>
                                <w:rFonts w:asciiTheme="minorEastAsia" w:eastAsiaTheme="minorEastAsia" w:hAnsiTheme="minorEastAsia" w:hint="eastAsia"/>
                                <w:sz w:val="20"/>
                                <w:szCs w:val="20"/>
                              </w:rPr>
                              <w:t xml:space="preserve">　</w:t>
                            </w:r>
                            <w:r w:rsidRPr="003F37CA">
                              <w:rPr>
                                <w:rFonts w:asciiTheme="minorEastAsia" w:eastAsiaTheme="minorEastAsia" w:hAnsiTheme="minorEastAsia" w:hint="eastAsia"/>
                                <w:sz w:val="20"/>
                                <w:szCs w:val="20"/>
                              </w:rPr>
                              <w:t xml:space="preserve">　　種　　　　　　　　　登録番号　　</w:t>
                            </w:r>
                            <w:r w:rsidR="00043F68">
                              <w:rPr>
                                <w:rFonts w:asciiTheme="minorEastAsia" w:eastAsiaTheme="minorEastAsia" w:hAnsiTheme="minorEastAsia" w:hint="eastAsia"/>
                                <w:sz w:val="20"/>
                                <w:szCs w:val="20"/>
                              </w:rPr>
                              <w:t xml:space="preserve">　</w:t>
                            </w:r>
                            <w:r w:rsidRPr="003F37CA">
                              <w:rPr>
                                <w:rFonts w:asciiTheme="minorEastAsia" w:eastAsiaTheme="minorEastAsia" w:hAnsiTheme="minorEastAsia" w:hint="eastAsia"/>
                                <w:sz w:val="20"/>
                                <w:szCs w:val="20"/>
                              </w:rPr>
                              <w:t xml:space="preserve">　　　　　最大積載量　　　　</w:t>
                            </w:r>
                            <w:r w:rsidRPr="003F37CA">
                              <w:rPr>
                                <w:rFonts w:asciiTheme="minorEastAsia" w:eastAsiaTheme="minorEastAsia" w:hAnsiTheme="minorEastAsia"/>
                                <w:sz w:val="20"/>
                                <w:szCs w:val="20"/>
                              </w:rPr>
                              <w:t xml:space="preserve"> </w:t>
                            </w:r>
                            <w:r w:rsidRPr="003F37CA">
                              <w:rPr>
                                <w:rFonts w:asciiTheme="minorEastAsia" w:eastAsiaTheme="minorEastAsia" w:hAnsiTheme="minorEastAsia" w:hint="eastAsia"/>
                                <w:sz w:val="20"/>
                                <w:szCs w:val="20"/>
                              </w:rPr>
                              <w:t>台数</w:t>
                            </w:r>
                          </w:p>
                          <w:p w:rsidR="003F37CA" w:rsidRPr="003F37CA" w:rsidRDefault="003F37CA" w:rsidP="003F37CA">
                            <w:pPr>
                              <w:pStyle w:val="Default"/>
                              <w:spacing w:line="360" w:lineRule="auto"/>
                              <w:rPr>
                                <w:rFonts w:asciiTheme="minorEastAsia" w:eastAsiaTheme="minorEastAsia" w:hAnsiTheme="minorEastAsia"/>
                                <w:sz w:val="20"/>
                                <w:szCs w:val="20"/>
                              </w:rPr>
                            </w:pPr>
                          </w:p>
                          <w:p w:rsidR="003F37CA" w:rsidRPr="003F37CA" w:rsidRDefault="003F37CA" w:rsidP="003F37CA">
                            <w:pPr>
                              <w:pStyle w:val="Default"/>
                              <w:spacing w:line="360" w:lineRule="auto"/>
                              <w:rPr>
                                <w:rFonts w:asciiTheme="minorEastAsia" w:eastAsiaTheme="minorEastAsia" w:hAnsiTheme="minorEastAsia"/>
                                <w:sz w:val="20"/>
                                <w:szCs w:val="20"/>
                              </w:rPr>
                            </w:pPr>
                          </w:p>
                          <w:p w:rsidR="003F37CA" w:rsidRPr="003F37CA" w:rsidRDefault="003F37CA" w:rsidP="003F37CA">
                            <w:pPr>
                              <w:pStyle w:val="Default"/>
                              <w:spacing w:line="360" w:lineRule="auto"/>
                              <w:rPr>
                                <w:rFonts w:asciiTheme="minorEastAsia" w:eastAsiaTheme="minorEastAsia" w:hAnsiTheme="minorEastAsia"/>
                                <w:sz w:val="20"/>
                                <w:szCs w:val="20"/>
                              </w:rPr>
                            </w:pPr>
                          </w:p>
                          <w:p w:rsidR="003F37CA" w:rsidRPr="003F37CA" w:rsidRDefault="003F37CA" w:rsidP="003F37CA">
                            <w:pPr>
                              <w:pStyle w:val="Default"/>
                              <w:spacing w:line="360" w:lineRule="auto"/>
                              <w:rPr>
                                <w:rFonts w:asciiTheme="minorEastAsia" w:eastAsiaTheme="minorEastAsia" w:hAnsiTheme="minorEastAsia"/>
                                <w:sz w:val="20"/>
                                <w:szCs w:val="20"/>
                              </w:rPr>
                            </w:pPr>
                          </w:p>
                          <w:p w:rsidR="003F37CA" w:rsidRPr="003F37CA" w:rsidRDefault="003F37CA" w:rsidP="003F37CA">
                            <w:pPr>
                              <w:pStyle w:val="Default"/>
                              <w:spacing w:line="360" w:lineRule="auto"/>
                              <w:rPr>
                                <w:rFonts w:asciiTheme="minorEastAsia" w:eastAsiaTheme="minorEastAsia" w:hAnsiTheme="minorEastAsia"/>
                                <w:sz w:val="20"/>
                                <w:szCs w:val="20"/>
                              </w:rPr>
                            </w:pPr>
                          </w:p>
                          <w:p w:rsidR="00D27B34" w:rsidRDefault="003F37CA" w:rsidP="003F37CA">
                            <w:pPr>
                              <w:pStyle w:val="Default"/>
                              <w:spacing w:line="360" w:lineRule="auto"/>
                              <w:ind w:left="746" w:hangingChars="373" w:hanging="746"/>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第</w:t>
                            </w:r>
                            <w:r w:rsidR="00593D52">
                              <w:rPr>
                                <w:rFonts w:asciiTheme="minorEastAsia" w:eastAsiaTheme="minorEastAsia" w:hAnsiTheme="minorEastAsia" w:hint="eastAsia"/>
                                <w:sz w:val="20"/>
                                <w:szCs w:val="20"/>
                              </w:rPr>
                              <w:t>２</w:t>
                            </w:r>
                            <w:r w:rsidRPr="003F37CA">
                              <w:rPr>
                                <w:rFonts w:asciiTheme="minorEastAsia" w:eastAsiaTheme="minorEastAsia" w:hAnsiTheme="minorEastAsia" w:hint="eastAsia"/>
                                <w:sz w:val="20"/>
                                <w:szCs w:val="20"/>
                              </w:rPr>
                              <w:t>条　この契約期間は</w:t>
                            </w:r>
                            <w:r w:rsidR="00D27B34">
                              <w:rPr>
                                <w:rFonts w:asciiTheme="minorEastAsia" w:eastAsiaTheme="minorEastAsia" w:hAnsiTheme="minorEastAsia" w:hint="eastAsia"/>
                                <w:sz w:val="20"/>
                                <w:szCs w:val="20"/>
                              </w:rPr>
                              <w:t>,</w:t>
                            </w:r>
                            <w:r w:rsidRPr="003F37CA">
                              <w:rPr>
                                <w:rFonts w:asciiTheme="minorEastAsia" w:eastAsiaTheme="minorEastAsia" w:hAnsiTheme="minorEastAsia" w:hint="eastAsia"/>
                                <w:sz w:val="20"/>
                                <w:szCs w:val="20"/>
                              </w:rPr>
                              <w:t xml:space="preserve">　　　</w:t>
                            </w:r>
                            <w:r w:rsidRPr="003F37CA">
                              <w:rPr>
                                <w:rFonts w:asciiTheme="minorEastAsia" w:eastAsiaTheme="minorEastAsia" w:hAnsiTheme="minorEastAsia"/>
                                <w:sz w:val="20"/>
                                <w:szCs w:val="20"/>
                              </w:rPr>
                              <w:t xml:space="preserve"> </w:t>
                            </w:r>
                            <w:r w:rsidRPr="003F37CA">
                              <w:rPr>
                                <w:rFonts w:asciiTheme="minorEastAsia" w:eastAsiaTheme="minorEastAsia" w:hAnsiTheme="minorEastAsia" w:hint="eastAsia"/>
                                <w:sz w:val="20"/>
                                <w:szCs w:val="20"/>
                              </w:rPr>
                              <w:t xml:space="preserve">年　　月　　日から　　　年　</w:t>
                            </w:r>
                            <w:r w:rsidR="00043F68">
                              <w:rPr>
                                <w:rFonts w:asciiTheme="minorEastAsia" w:eastAsiaTheme="minorEastAsia" w:hAnsiTheme="minorEastAsia" w:hint="eastAsia"/>
                                <w:sz w:val="20"/>
                                <w:szCs w:val="20"/>
                              </w:rPr>
                              <w:t xml:space="preserve">　</w:t>
                            </w:r>
                            <w:r w:rsidR="00D27B34">
                              <w:rPr>
                                <w:rFonts w:asciiTheme="minorEastAsia" w:eastAsiaTheme="minorEastAsia" w:hAnsiTheme="minorEastAsia" w:hint="eastAsia"/>
                                <w:sz w:val="20"/>
                                <w:szCs w:val="20"/>
                              </w:rPr>
                              <w:t>月　　日までとする。但し</w:t>
                            </w:r>
                            <w:r w:rsidRPr="003F37CA">
                              <w:rPr>
                                <w:rFonts w:asciiTheme="minorEastAsia" w:eastAsiaTheme="minorEastAsia" w:hAnsiTheme="minorEastAsia" w:hint="eastAsia"/>
                                <w:sz w:val="20"/>
                                <w:szCs w:val="20"/>
                              </w:rPr>
                              <w:t>期</w:t>
                            </w:r>
                          </w:p>
                          <w:p w:rsidR="00D27B34" w:rsidRDefault="003F37CA" w:rsidP="00D27B34">
                            <w:pPr>
                              <w:pStyle w:val="Default"/>
                              <w:spacing w:line="360" w:lineRule="auto"/>
                              <w:ind w:leftChars="300" w:left="776" w:hangingChars="73" w:hanging="146"/>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間満了の</w:t>
                            </w:r>
                            <w:r w:rsidRPr="003F37CA">
                              <w:rPr>
                                <w:rFonts w:asciiTheme="minorEastAsia" w:eastAsiaTheme="minorEastAsia" w:hAnsiTheme="minorEastAsia"/>
                                <w:sz w:val="20"/>
                                <w:szCs w:val="20"/>
                              </w:rPr>
                              <w:t xml:space="preserve"> 2</w:t>
                            </w:r>
                            <w:r w:rsidRPr="003F37CA">
                              <w:rPr>
                                <w:rFonts w:asciiTheme="minorEastAsia" w:eastAsiaTheme="minorEastAsia" w:hAnsiTheme="minorEastAsia" w:hint="eastAsia"/>
                                <w:sz w:val="20"/>
                                <w:szCs w:val="20"/>
                              </w:rPr>
                              <w:t>ヶ月前までに甲・乙いずれからも別段の申出がないときは</w:t>
                            </w:r>
                            <w:r w:rsidR="00D27B34">
                              <w:rPr>
                                <w:rFonts w:asciiTheme="minorEastAsia" w:eastAsiaTheme="minorEastAsia" w:hAnsiTheme="minorEastAsia" w:hint="eastAsia"/>
                                <w:sz w:val="20"/>
                                <w:szCs w:val="20"/>
                              </w:rPr>
                              <w:t>,</w:t>
                            </w:r>
                            <w:r w:rsidRPr="003F37CA">
                              <w:rPr>
                                <w:rFonts w:asciiTheme="minorEastAsia" w:eastAsiaTheme="minorEastAsia" w:hAnsiTheme="minorEastAsia" w:hint="eastAsia"/>
                                <w:sz w:val="20"/>
                                <w:szCs w:val="20"/>
                              </w:rPr>
                              <w:t>この契約と同一条</w:t>
                            </w:r>
                          </w:p>
                          <w:p w:rsidR="003F37CA" w:rsidRPr="003F37CA" w:rsidRDefault="003F37CA" w:rsidP="00D27B34">
                            <w:pPr>
                              <w:pStyle w:val="Default"/>
                              <w:spacing w:line="360" w:lineRule="auto"/>
                              <w:ind w:leftChars="300" w:left="776" w:hangingChars="73" w:hanging="146"/>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件で更に</w:t>
                            </w:r>
                            <w:r w:rsidRPr="003F37CA">
                              <w:rPr>
                                <w:rFonts w:asciiTheme="minorEastAsia" w:eastAsiaTheme="minorEastAsia" w:hAnsiTheme="minorEastAsia"/>
                                <w:sz w:val="20"/>
                                <w:szCs w:val="20"/>
                              </w:rPr>
                              <w:t xml:space="preserve"> 1</w:t>
                            </w:r>
                            <w:r w:rsidRPr="003F37CA">
                              <w:rPr>
                                <w:rFonts w:asciiTheme="minorEastAsia" w:eastAsiaTheme="minorEastAsia" w:hAnsiTheme="minorEastAsia" w:hint="eastAsia"/>
                                <w:sz w:val="20"/>
                                <w:szCs w:val="20"/>
                              </w:rPr>
                              <w:t>ヶ年間随時更新延長されるものとする。</w:t>
                            </w:r>
                            <w:r w:rsidRPr="003F37CA">
                              <w:rPr>
                                <w:rFonts w:asciiTheme="minorEastAsia" w:eastAsiaTheme="minorEastAsia" w:hAnsiTheme="minorEastAsia"/>
                                <w:sz w:val="20"/>
                                <w:szCs w:val="20"/>
                              </w:rPr>
                              <w:t xml:space="preserve"> </w:t>
                            </w:r>
                          </w:p>
                          <w:p w:rsidR="003F37CA" w:rsidRPr="003F37CA" w:rsidRDefault="003F37CA" w:rsidP="003F37CA">
                            <w:pPr>
                              <w:pStyle w:val="Default"/>
                              <w:spacing w:line="360" w:lineRule="auto"/>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第</w:t>
                            </w:r>
                            <w:r w:rsidR="00593D52">
                              <w:rPr>
                                <w:rFonts w:asciiTheme="minorEastAsia" w:eastAsiaTheme="minorEastAsia" w:hAnsiTheme="minorEastAsia" w:hint="eastAsia"/>
                                <w:sz w:val="20"/>
                                <w:szCs w:val="20"/>
                              </w:rPr>
                              <w:t>３</w:t>
                            </w:r>
                            <w:r w:rsidRPr="003F37CA">
                              <w:rPr>
                                <w:rFonts w:asciiTheme="minorEastAsia" w:eastAsiaTheme="minorEastAsia" w:hAnsiTheme="minorEastAsia" w:hint="eastAsia"/>
                                <w:sz w:val="20"/>
                                <w:szCs w:val="20"/>
                              </w:rPr>
                              <w:t>条　運搬車借用料は別途定めるものとする。</w:t>
                            </w:r>
                          </w:p>
                          <w:p w:rsidR="003F37CA" w:rsidRPr="003F37CA" w:rsidRDefault="003F37CA" w:rsidP="003F37CA">
                            <w:pPr>
                              <w:pStyle w:val="Default"/>
                              <w:spacing w:line="360" w:lineRule="auto"/>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第</w:t>
                            </w:r>
                            <w:r w:rsidR="00593D52">
                              <w:rPr>
                                <w:rFonts w:asciiTheme="minorEastAsia" w:eastAsiaTheme="minorEastAsia" w:hAnsiTheme="minorEastAsia" w:hint="eastAsia"/>
                                <w:sz w:val="20"/>
                                <w:szCs w:val="20"/>
                              </w:rPr>
                              <w:t>４</w:t>
                            </w:r>
                            <w:r w:rsidRPr="003F37CA">
                              <w:rPr>
                                <w:rFonts w:asciiTheme="minorEastAsia" w:eastAsiaTheme="minorEastAsia" w:hAnsiTheme="minorEastAsia" w:hint="eastAsia"/>
                                <w:sz w:val="20"/>
                                <w:szCs w:val="20"/>
                              </w:rPr>
                              <w:t>条　運搬車の運搬管理の責任についてはすべて甲の責任とする。</w:t>
                            </w:r>
                          </w:p>
                          <w:p w:rsidR="00D27B34" w:rsidRDefault="003F37CA" w:rsidP="003F37CA">
                            <w:pPr>
                              <w:pStyle w:val="Default"/>
                              <w:spacing w:line="360" w:lineRule="auto"/>
                              <w:ind w:left="746" w:hangingChars="373" w:hanging="746"/>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第</w:t>
                            </w:r>
                            <w:r w:rsidR="00593D52">
                              <w:rPr>
                                <w:rFonts w:asciiTheme="minorEastAsia" w:eastAsiaTheme="minorEastAsia" w:hAnsiTheme="minorEastAsia" w:hint="eastAsia"/>
                                <w:sz w:val="20"/>
                                <w:szCs w:val="20"/>
                              </w:rPr>
                              <w:t>５</w:t>
                            </w:r>
                            <w:r w:rsidRPr="003F37CA">
                              <w:rPr>
                                <w:rFonts w:asciiTheme="minorEastAsia" w:eastAsiaTheme="minorEastAsia" w:hAnsiTheme="minorEastAsia" w:hint="eastAsia"/>
                                <w:sz w:val="20"/>
                                <w:szCs w:val="20"/>
                              </w:rPr>
                              <w:t>条　この契約に定めのない事項並びにこの契約事項について疑義を生じたときは</w:t>
                            </w:r>
                            <w:r w:rsidR="00D27B34">
                              <w:rPr>
                                <w:rFonts w:asciiTheme="minorEastAsia" w:eastAsiaTheme="minorEastAsia" w:hAnsiTheme="minorEastAsia" w:hint="eastAsia"/>
                                <w:sz w:val="20"/>
                                <w:szCs w:val="20"/>
                              </w:rPr>
                              <w:t>,</w:t>
                            </w:r>
                            <w:r w:rsidRPr="003F37CA">
                              <w:rPr>
                                <w:rFonts w:asciiTheme="minorEastAsia" w:eastAsiaTheme="minorEastAsia" w:hAnsiTheme="minorEastAsia" w:hint="eastAsia"/>
                                <w:sz w:val="20"/>
                                <w:szCs w:val="20"/>
                              </w:rPr>
                              <w:t>甲・乙協</w:t>
                            </w:r>
                          </w:p>
                          <w:p w:rsidR="003F37CA" w:rsidRPr="003F37CA" w:rsidRDefault="003F37CA" w:rsidP="00D27B34">
                            <w:pPr>
                              <w:pStyle w:val="Default"/>
                              <w:spacing w:line="360" w:lineRule="auto"/>
                              <w:ind w:leftChars="300" w:left="776" w:hangingChars="73" w:hanging="146"/>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議の上誠意をもって解決するものとする。</w:t>
                            </w:r>
                          </w:p>
                          <w:p w:rsidR="003F37CA" w:rsidRPr="003F37CA" w:rsidRDefault="003F37CA" w:rsidP="003F37CA">
                            <w:pPr>
                              <w:pStyle w:val="Default"/>
                              <w:spacing w:line="360" w:lineRule="auto"/>
                              <w:rPr>
                                <w:rFonts w:asciiTheme="minorEastAsia" w:eastAsiaTheme="minorEastAsia" w:hAnsiTheme="minorEastAsia"/>
                                <w:sz w:val="20"/>
                                <w:szCs w:val="20"/>
                              </w:rPr>
                            </w:pPr>
                            <w:r w:rsidRPr="003F37CA">
                              <w:rPr>
                                <w:rFonts w:asciiTheme="minorEastAsia" w:eastAsiaTheme="minorEastAsia" w:hAnsiTheme="minorEastAsia"/>
                                <w:sz w:val="20"/>
                                <w:szCs w:val="20"/>
                              </w:rPr>
                              <w:t xml:space="preserve">  </w:t>
                            </w:r>
                            <w:r w:rsidRPr="003F37CA">
                              <w:rPr>
                                <w:rFonts w:asciiTheme="minorEastAsia" w:eastAsiaTheme="minorEastAsia" w:hAnsiTheme="minorEastAsia" w:hint="eastAsia"/>
                                <w:sz w:val="20"/>
                                <w:szCs w:val="20"/>
                              </w:rPr>
                              <w:t>以上の契約を証する為本書</w:t>
                            </w:r>
                            <w:r w:rsidRPr="003F37CA">
                              <w:rPr>
                                <w:rFonts w:asciiTheme="minorEastAsia" w:eastAsiaTheme="minorEastAsia" w:hAnsiTheme="minorEastAsia"/>
                                <w:sz w:val="20"/>
                                <w:szCs w:val="20"/>
                              </w:rPr>
                              <w:t>2</w:t>
                            </w:r>
                            <w:r w:rsidRPr="003F37CA">
                              <w:rPr>
                                <w:rFonts w:asciiTheme="minorEastAsia" w:eastAsiaTheme="minorEastAsia" w:hAnsiTheme="minorEastAsia" w:hint="eastAsia"/>
                                <w:sz w:val="20"/>
                                <w:szCs w:val="20"/>
                              </w:rPr>
                              <w:t>通を作成し署名押印の上各自その</w:t>
                            </w:r>
                            <w:r w:rsidRPr="003F37CA">
                              <w:rPr>
                                <w:rFonts w:asciiTheme="minorEastAsia" w:eastAsiaTheme="minorEastAsia" w:hAnsiTheme="minorEastAsia"/>
                                <w:sz w:val="20"/>
                                <w:szCs w:val="20"/>
                              </w:rPr>
                              <w:t>1</w:t>
                            </w:r>
                            <w:r w:rsidRPr="003F37CA">
                              <w:rPr>
                                <w:rFonts w:asciiTheme="minorEastAsia" w:eastAsiaTheme="minorEastAsia" w:hAnsiTheme="minorEastAsia" w:hint="eastAsia"/>
                                <w:sz w:val="20"/>
                                <w:szCs w:val="20"/>
                              </w:rPr>
                              <w:t>通を所持する。</w:t>
                            </w:r>
                            <w:r w:rsidRPr="003F37CA">
                              <w:rPr>
                                <w:rFonts w:asciiTheme="minorEastAsia" w:eastAsiaTheme="minorEastAsia" w:hAnsiTheme="minorEastAsia"/>
                                <w:sz w:val="20"/>
                                <w:szCs w:val="20"/>
                              </w:rPr>
                              <w:t xml:space="preserve"> </w:t>
                            </w:r>
                          </w:p>
                          <w:p w:rsidR="003F37CA" w:rsidRPr="003F37CA" w:rsidRDefault="003F37CA" w:rsidP="003F37CA">
                            <w:pPr>
                              <w:pStyle w:val="Default"/>
                              <w:numPr>
                                <w:ilvl w:val="0"/>
                                <w:numId w:val="1"/>
                              </w:numPr>
                              <w:spacing w:line="371" w:lineRule="atLeast"/>
                              <w:rPr>
                                <w:rFonts w:asciiTheme="minorEastAsia" w:eastAsiaTheme="minorEastAsia" w:hAnsiTheme="minorEastAsia"/>
                                <w:sz w:val="20"/>
                                <w:szCs w:val="20"/>
                              </w:rPr>
                            </w:pPr>
                          </w:p>
                          <w:p w:rsidR="003F37CA" w:rsidRDefault="003F37CA" w:rsidP="00043F68">
                            <w:pPr>
                              <w:pStyle w:val="Default"/>
                              <w:numPr>
                                <w:ilvl w:val="0"/>
                                <w:numId w:val="1"/>
                              </w:numPr>
                              <w:spacing w:line="371" w:lineRule="atLeast"/>
                              <w:ind w:rightChars="370" w:right="777"/>
                              <w:jc w:val="right"/>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年</w:t>
                            </w:r>
                            <w:r w:rsidR="00043F68">
                              <w:rPr>
                                <w:rFonts w:asciiTheme="minorEastAsia" w:eastAsiaTheme="minorEastAsia" w:hAnsiTheme="minorEastAsia" w:hint="eastAsia"/>
                                <w:sz w:val="20"/>
                                <w:szCs w:val="20"/>
                              </w:rPr>
                              <w:t xml:space="preserve">　　</w:t>
                            </w:r>
                            <w:r w:rsidRPr="003F37CA">
                              <w:rPr>
                                <w:rFonts w:asciiTheme="minorEastAsia" w:eastAsiaTheme="minorEastAsia" w:hAnsiTheme="minorEastAsia" w:hint="eastAsia"/>
                                <w:sz w:val="20"/>
                                <w:szCs w:val="20"/>
                              </w:rPr>
                              <w:t>月</w:t>
                            </w:r>
                            <w:r w:rsidR="00043F68">
                              <w:rPr>
                                <w:rFonts w:asciiTheme="minorEastAsia" w:eastAsiaTheme="minorEastAsia" w:hAnsiTheme="minorEastAsia" w:hint="eastAsia"/>
                                <w:sz w:val="20"/>
                                <w:szCs w:val="20"/>
                              </w:rPr>
                              <w:t xml:space="preserve">　　</w:t>
                            </w:r>
                            <w:r w:rsidRPr="003F37CA">
                              <w:rPr>
                                <w:rFonts w:asciiTheme="minorEastAsia" w:eastAsiaTheme="minorEastAsia" w:hAnsiTheme="minorEastAsia" w:hint="eastAsia"/>
                                <w:sz w:val="20"/>
                                <w:szCs w:val="20"/>
                              </w:rPr>
                              <w:t>日</w:t>
                            </w:r>
                          </w:p>
                          <w:p w:rsidR="00043F68" w:rsidRPr="003F37CA" w:rsidRDefault="00043F68" w:rsidP="00043F68">
                            <w:pPr>
                              <w:pStyle w:val="Default"/>
                              <w:numPr>
                                <w:ilvl w:val="0"/>
                                <w:numId w:val="1"/>
                              </w:numPr>
                              <w:spacing w:line="371" w:lineRule="atLeast"/>
                              <w:ind w:rightChars="370" w:right="777"/>
                              <w:jc w:val="right"/>
                              <w:rPr>
                                <w:rFonts w:asciiTheme="minorEastAsia" w:eastAsiaTheme="minorEastAsia" w:hAnsiTheme="minorEastAsia"/>
                                <w:sz w:val="20"/>
                                <w:szCs w:val="20"/>
                              </w:rPr>
                            </w:pPr>
                          </w:p>
                          <w:p w:rsidR="003F37CA" w:rsidRPr="003F37CA" w:rsidRDefault="003F37CA" w:rsidP="003F37CA">
                            <w:pPr>
                              <w:pStyle w:val="CM2"/>
                              <w:numPr>
                                <w:ilvl w:val="0"/>
                                <w:numId w:val="1"/>
                              </w:numPr>
                              <w:spacing w:after="1640"/>
                              <w:rPr>
                                <w:rFonts w:asciiTheme="minorEastAsia" w:eastAsiaTheme="minorEastAsia" w:hAnsiTheme="minorEastAsia" w:cs="ＭＳ...."/>
                                <w:color w:val="000000"/>
                                <w:sz w:val="20"/>
                                <w:szCs w:val="20"/>
                              </w:rPr>
                            </w:pPr>
                            <w:r w:rsidRPr="003F37CA">
                              <w:rPr>
                                <w:rFonts w:asciiTheme="minorEastAsia" w:eastAsiaTheme="minorEastAsia" w:hAnsiTheme="minorEastAsia" w:cs="ＭＳ...."/>
                                <w:color w:val="000000"/>
                                <w:sz w:val="20"/>
                                <w:szCs w:val="20"/>
                              </w:rPr>
                              <w:t xml:space="preserve">  </w:t>
                            </w:r>
                            <w:r w:rsidR="00D27B34">
                              <w:rPr>
                                <w:rFonts w:asciiTheme="minorEastAsia" w:eastAsiaTheme="minorEastAsia" w:hAnsiTheme="minorEastAsia" w:cs="ＭＳ...."/>
                                <w:color w:val="000000"/>
                                <w:sz w:val="20"/>
                                <w:szCs w:val="20"/>
                              </w:rPr>
                              <w:t xml:space="preserve">      </w:t>
                            </w:r>
                            <w:r w:rsidRPr="003F37CA">
                              <w:rPr>
                                <w:rFonts w:asciiTheme="minorEastAsia" w:eastAsiaTheme="minorEastAsia" w:hAnsiTheme="minorEastAsia" w:cs="ＭＳ...." w:hint="eastAsia"/>
                                <w:color w:val="000000"/>
                                <w:sz w:val="20"/>
                                <w:szCs w:val="20"/>
                              </w:rPr>
                              <w:t>甲：</w:t>
                            </w:r>
                          </w:p>
                          <w:p w:rsidR="003F37CA" w:rsidRPr="00043F68" w:rsidRDefault="00043F68" w:rsidP="00043F68">
                            <w:pPr>
                              <w:pStyle w:val="CM2"/>
                              <w:numPr>
                                <w:ilvl w:val="0"/>
                                <w:numId w:val="1"/>
                              </w:numPr>
                              <w:spacing w:after="2218" w:line="360" w:lineRule="auto"/>
                              <w:rPr>
                                <w:rFonts w:asciiTheme="minorEastAsia" w:eastAsiaTheme="minorEastAsia" w:hAnsiTheme="minorEastAsia"/>
                                <w:sz w:val="20"/>
                                <w:szCs w:val="20"/>
                              </w:rPr>
                            </w:pPr>
                            <w:r w:rsidRPr="00043F68">
                              <w:rPr>
                                <w:rFonts w:asciiTheme="minorEastAsia" w:eastAsiaTheme="minorEastAsia" w:hAnsiTheme="minorEastAsia" w:cs="ＭＳ...." w:hint="eastAsia"/>
                                <w:color w:val="000000"/>
                                <w:sz w:val="20"/>
                                <w:szCs w:val="20"/>
                              </w:rPr>
                              <w:t xml:space="preserve">　</w:t>
                            </w:r>
                            <w:r w:rsidR="00D27B34">
                              <w:rPr>
                                <w:rFonts w:asciiTheme="minorEastAsia" w:eastAsiaTheme="minorEastAsia" w:hAnsiTheme="minorEastAsia" w:cs="ＭＳ...." w:hint="eastAsia"/>
                                <w:color w:val="000000"/>
                                <w:sz w:val="20"/>
                                <w:szCs w:val="20"/>
                              </w:rPr>
                              <w:t xml:space="preserve">      </w:t>
                            </w:r>
                            <w:r w:rsidR="003F37CA" w:rsidRPr="00043F68">
                              <w:rPr>
                                <w:rFonts w:asciiTheme="minorEastAsia" w:eastAsiaTheme="minorEastAsia" w:hAnsiTheme="minorEastAsia" w:cs="ＭＳ...." w:hint="eastAsia"/>
                                <w:color w:val="000000"/>
                                <w:sz w:val="20"/>
                                <w:szCs w:val="20"/>
                              </w:rPr>
                              <w:t>乙：</w:t>
                            </w:r>
                          </w:p>
                          <w:p w:rsidR="003F37CA" w:rsidRPr="003F37CA" w:rsidRDefault="003F37CA" w:rsidP="003F37CA">
                            <w:pPr>
                              <w:pStyle w:val="Default"/>
                              <w:numPr>
                                <w:ilvl w:val="0"/>
                                <w:numId w:val="1"/>
                              </w:numPr>
                              <w:spacing w:after="2218"/>
                              <w:rPr>
                                <w:rFonts w:asciiTheme="minorEastAsia" w:eastAsiaTheme="minorEastAsia" w:hAnsiTheme="minorEastAsia"/>
                                <w:sz w:val="19"/>
                                <w:szCs w:val="19"/>
                              </w:rPr>
                            </w:pPr>
                          </w:p>
                          <w:p w:rsidR="003F37CA" w:rsidRPr="003F37CA" w:rsidRDefault="003F37CA">
                            <w:pPr>
                              <w:rPr>
                                <w:rFonts w:asci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9pt;margin-top:1.25pt;width:445.4pt;height:58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">
                <v:textbox inset="5.85pt,.7pt,5.85pt,.7pt">
                  <w:txbxContent>
                    <w:p w:rsidR="003F37CA" w:rsidRPr="003F37CA" w:rsidRDefault="003F37CA" w:rsidP="00043F68">
                      <w:pPr>
                        <w:pStyle w:val="Default"/>
                        <w:spacing w:line="360" w:lineRule="auto"/>
                        <w:ind w:firstLine="3119"/>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（以下甲という）と</w:t>
                      </w:r>
                    </w:p>
                    <w:p w:rsidR="003F37CA" w:rsidRPr="003F37CA" w:rsidRDefault="003F37CA" w:rsidP="00D27B34">
                      <w:pPr>
                        <w:pStyle w:val="Default"/>
                        <w:spacing w:line="360" w:lineRule="auto"/>
                        <w:ind w:firstLineChars="231" w:firstLine="462"/>
                        <w:rPr>
                          <w:rFonts w:asciiTheme="minorEastAsia" w:eastAsiaTheme="minorEastAsia" w:hAnsiTheme="minorEastAsia"/>
                          <w:sz w:val="20"/>
                          <w:szCs w:val="20"/>
                        </w:rPr>
                      </w:pPr>
                      <w:r w:rsidRPr="003F37CA">
                        <w:rPr>
                          <w:rFonts w:asciiTheme="minorEastAsia" w:eastAsiaTheme="minorEastAsia" w:hAnsiTheme="minorEastAsia"/>
                          <w:sz w:val="20"/>
                          <w:szCs w:val="20"/>
                        </w:rPr>
                        <w:t xml:space="preserve"> </w:t>
                      </w:r>
                      <w:r w:rsidRPr="003F37CA">
                        <w:rPr>
                          <w:rFonts w:asciiTheme="minorEastAsia" w:eastAsiaTheme="minorEastAsia" w:hAnsiTheme="minorEastAsia" w:hint="eastAsia"/>
                          <w:sz w:val="20"/>
                          <w:szCs w:val="20"/>
                        </w:rPr>
                        <w:t>（以下乙とい</w:t>
                      </w:r>
                      <w:r w:rsidR="00D27B34">
                        <w:rPr>
                          <w:rFonts w:asciiTheme="minorEastAsia" w:eastAsiaTheme="minorEastAsia" w:hAnsiTheme="minorEastAsia" w:hint="eastAsia"/>
                          <w:sz w:val="20"/>
                          <w:szCs w:val="20"/>
                        </w:rPr>
                        <w:t>う）とは,甲の事業である一般廃棄物の運搬に関して次のとおり契約す</w:t>
                      </w:r>
                      <w:r w:rsidRPr="003F37CA">
                        <w:rPr>
                          <w:rFonts w:asciiTheme="minorEastAsia" w:eastAsiaTheme="minorEastAsia" w:hAnsiTheme="minorEastAsia" w:hint="eastAsia"/>
                          <w:sz w:val="20"/>
                          <w:szCs w:val="20"/>
                        </w:rPr>
                        <w:t>る。</w:t>
                      </w:r>
                    </w:p>
                    <w:p w:rsidR="003F37CA" w:rsidRPr="003F37CA" w:rsidRDefault="003F37CA" w:rsidP="003F37CA">
                      <w:pPr>
                        <w:pStyle w:val="Default"/>
                        <w:spacing w:line="360" w:lineRule="auto"/>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第</w:t>
                      </w:r>
                      <w:r w:rsidR="00593D52" w:rsidRPr="00593D52">
                        <w:rPr>
                          <w:rFonts w:asciiTheme="minorHAnsi" w:eastAsiaTheme="minorEastAsia" w:hint="eastAsia"/>
                          <w:sz w:val="20"/>
                          <w:szCs w:val="20"/>
                        </w:rPr>
                        <w:t>１</w:t>
                      </w:r>
                      <w:r w:rsidRPr="003F37CA">
                        <w:rPr>
                          <w:rFonts w:asciiTheme="minorEastAsia" w:eastAsiaTheme="minorEastAsia" w:hAnsiTheme="minorEastAsia" w:hint="eastAsia"/>
                          <w:sz w:val="20"/>
                          <w:szCs w:val="20"/>
                        </w:rPr>
                        <w:t>条　甲は一般廃棄物の運搬に関して乙所有の下記運搬車を借用する。</w:t>
                      </w:r>
                    </w:p>
                    <w:p w:rsidR="003F37CA" w:rsidRPr="003F37CA" w:rsidRDefault="003F37CA" w:rsidP="00043F68">
                      <w:pPr>
                        <w:pStyle w:val="Default"/>
                        <w:spacing w:line="360" w:lineRule="auto"/>
                        <w:ind w:firstLineChars="500" w:firstLine="1000"/>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車</w:t>
                      </w:r>
                      <w:r w:rsidR="00043F68">
                        <w:rPr>
                          <w:rFonts w:asciiTheme="minorEastAsia" w:eastAsiaTheme="minorEastAsia" w:hAnsiTheme="minorEastAsia" w:hint="eastAsia"/>
                          <w:sz w:val="20"/>
                          <w:szCs w:val="20"/>
                        </w:rPr>
                        <w:t xml:space="preserve">　</w:t>
                      </w:r>
                      <w:r w:rsidRPr="003F37CA">
                        <w:rPr>
                          <w:rFonts w:asciiTheme="minorEastAsia" w:eastAsiaTheme="minorEastAsia" w:hAnsiTheme="minorEastAsia" w:hint="eastAsia"/>
                          <w:sz w:val="20"/>
                          <w:szCs w:val="20"/>
                        </w:rPr>
                        <w:t xml:space="preserve">　　種　　　　　　　　　登録番号　　</w:t>
                      </w:r>
                      <w:r w:rsidR="00043F68">
                        <w:rPr>
                          <w:rFonts w:asciiTheme="minorEastAsia" w:eastAsiaTheme="minorEastAsia" w:hAnsiTheme="minorEastAsia" w:hint="eastAsia"/>
                          <w:sz w:val="20"/>
                          <w:szCs w:val="20"/>
                        </w:rPr>
                        <w:t xml:space="preserve">　</w:t>
                      </w:r>
                      <w:r w:rsidRPr="003F37CA">
                        <w:rPr>
                          <w:rFonts w:asciiTheme="minorEastAsia" w:eastAsiaTheme="minorEastAsia" w:hAnsiTheme="minorEastAsia" w:hint="eastAsia"/>
                          <w:sz w:val="20"/>
                          <w:szCs w:val="20"/>
                        </w:rPr>
                        <w:t xml:space="preserve">　　　　　最大積載量　　　　</w:t>
                      </w:r>
                      <w:r w:rsidRPr="003F37CA">
                        <w:rPr>
                          <w:rFonts w:asciiTheme="minorEastAsia" w:eastAsiaTheme="minorEastAsia" w:hAnsiTheme="minorEastAsia"/>
                          <w:sz w:val="20"/>
                          <w:szCs w:val="20"/>
                        </w:rPr>
                        <w:t xml:space="preserve"> </w:t>
                      </w:r>
                      <w:r w:rsidRPr="003F37CA">
                        <w:rPr>
                          <w:rFonts w:asciiTheme="minorEastAsia" w:eastAsiaTheme="minorEastAsia" w:hAnsiTheme="minorEastAsia" w:hint="eastAsia"/>
                          <w:sz w:val="20"/>
                          <w:szCs w:val="20"/>
                        </w:rPr>
                        <w:t>台数</w:t>
                      </w:r>
                    </w:p>
                    <w:p w:rsidR="003F37CA" w:rsidRPr="003F37CA" w:rsidRDefault="003F37CA" w:rsidP="003F37CA">
                      <w:pPr>
                        <w:pStyle w:val="Default"/>
                        <w:spacing w:line="360" w:lineRule="auto"/>
                        <w:rPr>
                          <w:rFonts w:asciiTheme="minorEastAsia" w:eastAsiaTheme="minorEastAsia" w:hAnsiTheme="minorEastAsia"/>
                          <w:sz w:val="20"/>
                          <w:szCs w:val="20"/>
                        </w:rPr>
                      </w:pPr>
                    </w:p>
                    <w:p w:rsidR="003F37CA" w:rsidRPr="003F37CA" w:rsidRDefault="003F37CA" w:rsidP="003F37CA">
                      <w:pPr>
                        <w:pStyle w:val="Default"/>
                        <w:spacing w:line="360" w:lineRule="auto"/>
                        <w:rPr>
                          <w:rFonts w:asciiTheme="minorEastAsia" w:eastAsiaTheme="minorEastAsia" w:hAnsiTheme="minorEastAsia"/>
                          <w:sz w:val="20"/>
                          <w:szCs w:val="20"/>
                        </w:rPr>
                      </w:pPr>
                    </w:p>
                    <w:p w:rsidR="003F37CA" w:rsidRPr="003F37CA" w:rsidRDefault="003F37CA" w:rsidP="003F37CA">
                      <w:pPr>
                        <w:pStyle w:val="Default"/>
                        <w:spacing w:line="360" w:lineRule="auto"/>
                        <w:rPr>
                          <w:rFonts w:asciiTheme="minorEastAsia" w:eastAsiaTheme="minorEastAsia" w:hAnsiTheme="minorEastAsia"/>
                          <w:sz w:val="20"/>
                          <w:szCs w:val="20"/>
                        </w:rPr>
                      </w:pPr>
                    </w:p>
                    <w:p w:rsidR="003F37CA" w:rsidRPr="003F37CA" w:rsidRDefault="003F37CA" w:rsidP="003F37CA">
                      <w:pPr>
                        <w:pStyle w:val="Default"/>
                        <w:spacing w:line="360" w:lineRule="auto"/>
                        <w:rPr>
                          <w:rFonts w:asciiTheme="minorEastAsia" w:eastAsiaTheme="minorEastAsia" w:hAnsiTheme="minorEastAsia"/>
                          <w:sz w:val="20"/>
                          <w:szCs w:val="20"/>
                        </w:rPr>
                      </w:pPr>
                    </w:p>
                    <w:p w:rsidR="003F37CA" w:rsidRPr="003F37CA" w:rsidRDefault="003F37CA" w:rsidP="003F37CA">
                      <w:pPr>
                        <w:pStyle w:val="Default"/>
                        <w:spacing w:line="360" w:lineRule="auto"/>
                        <w:rPr>
                          <w:rFonts w:asciiTheme="minorEastAsia" w:eastAsiaTheme="minorEastAsia" w:hAnsiTheme="minorEastAsia"/>
                          <w:sz w:val="20"/>
                          <w:szCs w:val="20"/>
                        </w:rPr>
                      </w:pPr>
                    </w:p>
                    <w:p w:rsidR="00D27B34" w:rsidRDefault="003F37CA" w:rsidP="003F37CA">
                      <w:pPr>
                        <w:pStyle w:val="Default"/>
                        <w:spacing w:line="360" w:lineRule="auto"/>
                        <w:ind w:left="746" w:hangingChars="373" w:hanging="746"/>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第</w:t>
                      </w:r>
                      <w:r w:rsidR="00593D52">
                        <w:rPr>
                          <w:rFonts w:asciiTheme="minorEastAsia" w:eastAsiaTheme="minorEastAsia" w:hAnsiTheme="minorEastAsia" w:hint="eastAsia"/>
                          <w:sz w:val="20"/>
                          <w:szCs w:val="20"/>
                        </w:rPr>
                        <w:t>２</w:t>
                      </w:r>
                      <w:r w:rsidRPr="003F37CA">
                        <w:rPr>
                          <w:rFonts w:asciiTheme="minorEastAsia" w:eastAsiaTheme="minorEastAsia" w:hAnsiTheme="minorEastAsia" w:hint="eastAsia"/>
                          <w:sz w:val="20"/>
                          <w:szCs w:val="20"/>
                        </w:rPr>
                        <w:t>条　この契約期間は</w:t>
                      </w:r>
                      <w:r w:rsidR="00D27B34">
                        <w:rPr>
                          <w:rFonts w:asciiTheme="minorEastAsia" w:eastAsiaTheme="minorEastAsia" w:hAnsiTheme="minorEastAsia" w:hint="eastAsia"/>
                          <w:sz w:val="20"/>
                          <w:szCs w:val="20"/>
                        </w:rPr>
                        <w:t>,</w:t>
                      </w:r>
                      <w:r w:rsidRPr="003F37CA">
                        <w:rPr>
                          <w:rFonts w:asciiTheme="minorEastAsia" w:eastAsiaTheme="minorEastAsia" w:hAnsiTheme="minorEastAsia" w:hint="eastAsia"/>
                          <w:sz w:val="20"/>
                          <w:szCs w:val="20"/>
                        </w:rPr>
                        <w:t xml:space="preserve">　　　</w:t>
                      </w:r>
                      <w:r w:rsidRPr="003F37CA">
                        <w:rPr>
                          <w:rFonts w:asciiTheme="minorEastAsia" w:eastAsiaTheme="minorEastAsia" w:hAnsiTheme="minorEastAsia"/>
                          <w:sz w:val="20"/>
                          <w:szCs w:val="20"/>
                        </w:rPr>
                        <w:t xml:space="preserve"> </w:t>
                      </w:r>
                      <w:r w:rsidRPr="003F37CA">
                        <w:rPr>
                          <w:rFonts w:asciiTheme="minorEastAsia" w:eastAsiaTheme="minorEastAsia" w:hAnsiTheme="minorEastAsia" w:hint="eastAsia"/>
                          <w:sz w:val="20"/>
                          <w:szCs w:val="20"/>
                        </w:rPr>
                        <w:t xml:space="preserve">年　　月　　日から　　　年　</w:t>
                      </w:r>
                      <w:r w:rsidR="00043F68">
                        <w:rPr>
                          <w:rFonts w:asciiTheme="minorEastAsia" w:eastAsiaTheme="minorEastAsia" w:hAnsiTheme="minorEastAsia" w:hint="eastAsia"/>
                          <w:sz w:val="20"/>
                          <w:szCs w:val="20"/>
                        </w:rPr>
                        <w:t xml:space="preserve">　</w:t>
                      </w:r>
                      <w:r w:rsidR="00D27B34">
                        <w:rPr>
                          <w:rFonts w:asciiTheme="minorEastAsia" w:eastAsiaTheme="minorEastAsia" w:hAnsiTheme="minorEastAsia" w:hint="eastAsia"/>
                          <w:sz w:val="20"/>
                          <w:szCs w:val="20"/>
                        </w:rPr>
                        <w:t>月　　日までとする。但し</w:t>
                      </w:r>
                      <w:r w:rsidRPr="003F37CA">
                        <w:rPr>
                          <w:rFonts w:asciiTheme="minorEastAsia" w:eastAsiaTheme="minorEastAsia" w:hAnsiTheme="minorEastAsia" w:hint="eastAsia"/>
                          <w:sz w:val="20"/>
                          <w:szCs w:val="20"/>
                        </w:rPr>
                        <w:t>期</w:t>
                      </w:r>
                    </w:p>
                    <w:p w:rsidR="00D27B34" w:rsidRDefault="003F37CA" w:rsidP="00D27B34">
                      <w:pPr>
                        <w:pStyle w:val="Default"/>
                        <w:spacing w:line="360" w:lineRule="auto"/>
                        <w:ind w:leftChars="300" w:left="776" w:hangingChars="73" w:hanging="146"/>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間満了の</w:t>
                      </w:r>
                      <w:r w:rsidRPr="003F37CA">
                        <w:rPr>
                          <w:rFonts w:asciiTheme="minorEastAsia" w:eastAsiaTheme="minorEastAsia" w:hAnsiTheme="minorEastAsia"/>
                          <w:sz w:val="20"/>
                          <w:szCs w:val="20"/>
                        </w:rPr>
                        <w:t xml:space="preserve"> 2</w:t>
                      </w:r>
                      <w:r w:rsidRPr="003F37CA">
                        <w:rPr>
                          <w:rFonts w:asciiTheme="minorEastAsia" w:eastAsiaTheme="minorEastAsia" w:hAnsiTheme="minorEastAsia" w:hint="eastAsia"/>
                          <w:sz w:val="20"/>
                          <w:szCs w:val="20"/>
                        </w:rPr>
                        <w:t>ヶ月前までに甲・乙いずれからも別段の申出がないときは</w:t>
                      </w:r>
                      <w:r w:rsidR="00D27B34">
                        <w:rPr>
                          <w:rFonts w:asciiTheme="minorEastAsia" w:eastAsiaTheme="minorEastAsia" w:hAnsiTheme="minorEastAsia" w:hint="eastAsia"/>
                          <w:sz w:val="20"/>
                          <w:szCs w:val="20"/>
                        </w:rPr>
                        <w:t>,</w:t>
                      </w:r>
                      <w:r w:rsidRPr="003F37CA">
                        <w:rPr>
                          <w:rFonts w:asciiTheme="minorEastAsia" w:eastAsiaTheme="minorEastAsia" w:hAnsiTheme="minorEastAsia" w:hint="eastAsia"/>
                          <w:sz w:val="20"/>
                          <w:szCs w:val="20"/>
                        </w:rPr>
                        <w:t>この契約と同一条</w:t>
                      </w:r>
                    </w:p>
                    <w:p w:rsidR="003F37CA" w:rsidRPr="003F37CA" w:rsidRDefault="003F37CA" w:rsidP="00D27B34">
                      <w:pPr>
                        <w:pStyle w:val="Default"/>
                        <w:spacing w:line="360" w:lineRule="auto"/>
                        <w:ind w:leftChars="300" w:left="776" w:hangingChars="73" w:hanging="146"/>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件で更に</w:t>
                      </w:r>
                      <w:r w:rsidRPr="003F37CA">
                        <w:rPr>
                          <w:rFonts w:asciiTheme="minorEastAsia" w:eastAsiaTheme="minorEastAsia" w:hAnsiTheme="minorEastAsia"/>
                          <w:sz w:val="20"/>
                          <w:szCs w:val="20"/>
                        </w:rPr>
                        <w:t xml:space="preserve"> 1</w:t>
                      </w:r>
                      <w:r w:rsidRPr="003F37CA">
                        <w:rPr>
                          <w:rFonts w:asciiTheme="minorEastAsia" w:eastAsiaTheme="minorEastAsia" w:hAnsiTheme="minorEastAsia" w:hint="eastAsia"/>
                          <w:sz w:val="20"/>
                          <w:szCs w:val="20"/>
                        </w:rPr>
                        <w:t>ヶ年間随時更新延長されるものとする。</w:t>
                      </w:r>
                      <w:r w:rsidRPr="003F37CA">
                        <w:rPr>
                          <w:rFonts w:asciiTheme="minorEastAsia" w:eastAsiaTheme="minorEastAsia" w:hAnsiTheme="minorEastAsia"/>
                          <w:sz w:val="20"/>
                          <w:szCs w:val="20"/>
                        </w:rPr>
                        <w:t xml:space="preserve"> </w:t>
                      </w:r>
                    </w:p>
                    <w:p w:rsidR="003F37CA" w:rsidRPr="003F37CA" w:rsidRDefault="003F37CA" w:rsidP="003F37CA">
                      <w:pPr>
                        <w:pStyle w:val="Default"/>
                        <w:spacing w:line="360" w:lineRule="auto"/>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第</w:t>
                      </w:r>
                      <w:r w:rsidR="00593D52">
                        <w:rPr>
                          <w:rFonts w:asciiTheme="minorEastAsia" w:eastAsiaTheme="minorEastAsia" w:hAnsiTheme="minorEastAsia" w:hint="eastAsia"/>
                          <w:sz w:val="20"/>
                          <w:szCs w:val="20"/>
                        </w:rPr>
                        <w:t>３</w:t>
                      </w:r>
                      <w:r w:rsidRPr="003F37CA">
                        <w:rPr>
                          <w:rFonts w:asciiTheme="minorEastAsia" w:eastAsiaTheme="minorEastAsia" w:hAnsiTheme="minorEastAsia" w:hint="eastAsia"/>
                          <w:sz w:val="20"/>
                          <w:szCs w:val="20"/>
                        </w:rPr>
                        <w:t>条　運搬車借用料は別途定めるものとする。</w:t>
                      </w:r>
                    </w:p>
                    <w:p w:rsidR="003F37CA" w:rsidRPr="003F37CA" w:rsidRDefault="003F37CA" w:rsidP="003F37CA">
                      <w:pPr>
                        <w:pStyle w:val="Default"/>
                        <w:spacing w:line="360" w:lineRule="auto"/>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第</w:t>
                      </w:r>
                      <w:r w:rsidR="00593D52">
                        <w:rPr>
                          <w:rFonts w:asciiTheme="minorEastAsia" w:eastAsiaTheme="minorEastAsia" w:hAnsiTheme="minorEastAsia" w:hint="eastAsia"/>
                          <w:sz w:val="20"/>
                          <w:szCs w:val="20"/>
                        </w:rPr>
                        <w:t>４</w:t>
                      </w:r>
                      <w:r w:rsidRPr="003F37CA">
                        <w:rPr>
                          <w:rFonts w:asciiTheme="minorEastAsia" w:eastAsiaTheme="minorEastAsia" w:hAnsiTheme="minorEastAsia" w:hint="eastAsia"/>
                          <w:sz w:val="20"/>
                          <w:szCs w:val="20"/>
                        </w:rPr>
                        <w:t>条　運搬車の運搬管理の責任についてはすべて甲の責任とする。</w:t>
                      </w:r>
                    </w:p>
                    <w:p w:rsidR="00D27B34" w:rsidRDefault="003F37CA" w:rsidP="003F37CA">
                      <w:pPr>
                        <w:pStyle w:val="Default"/>
                        <w:spacing w:line="360" w:lineRule="auto"/>
                        <w:ind w:left="746" w:hangingChars="373" w:hanging="746"/>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第</w:t>
                      </w:r>
                      <w:r w:rsidR="00593D52">
                        <w:rPr>
                          <w:rFonts w:asciiTheme="minorEastAsia" w:eastAsiaTheme="minorEastAsia" w:hAnsiTheme="minorEastAsia" w:hint="eastAsia"/>
                          <w:sz w:val="20"/>
                          <w:szCs w:val="20"/>
                        </w:rPr>
                        <w:t>５</w:t>
                      </w:r>
                      <w:r w:rsidRPr="003F37CA">
                        <w:rPr>
                          <w:rFonts w:asciiTheme="minorEastAsia" w:eastAsiaTheme="minorEastAsia" w:hAnsiTheme="minorEastAsia" w:hint="eastAsia"/>
                          <w:sz w:val="20"/>
                          <w:szCs w:val="20"/>
                        </w:rPr>
                        <w:t>条　この契約に定めのない事項並びにこの契約事項について疑義を生じたときは</w:t>
                      </w:r>
                      <w:r w:rsidR="00D27B34">
                        <w:rPr>
                          <w:rFonts w:asciiTheme="minorEastAsia" w:eastAsiaTheme="minorEastAsia" w:hAnsiTheme="minorEastAsia" w:hint="eastAsia"/>
                          <w:sz w:val="20"/>
                          <w:szCs w:val="20"/>
                        </w:rPr>
                        <w:t>,</w:t>
                      </w:r>
                      <w:r w:rsidRPr="003F37CA">
                        <w:rPr>
                          <w:rFonts w:asciiTheme="minorEastAsia" w:eastAsiaTheme="minorEastAsia" w:hAnsiTheme="minorEastAsia" w:hint="eastAsia"/>
                          <w:sz w:val="20"/>
                          <w:szCs w:val="20"/>
                        </w:rPr>
                        <w:t>甲・乙協</w:t>
                      </w:r>
                    </w:p>
                    <w:p w:rsidR="003F37CA" w:rsidRPr="003F37CA" w:rsidRDefault="003F37CA" w:rsidP="00D27B34">
                      <w:pPr>
                        <w:pStyle w:val="Default"/>
                        <w:spacing w:line="360" w:lineRule="auto"/>
                        <w:ind w:leftChars="300" w:left="776" w:hangingChars="73" w:hanging="146"/>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議の上誠意をもって解決するものとする。</w:t>
                      </w:r>
                    </w:p>
                    <w:p w:rsidR="003F37CA" w:rsidRPr="003F37CA" w:rsidRDefault="003F37CA" w:rsidP="003F37CA">
                      <w:pPr>
                        <w:pStyle w:val="Default"/>
                        <w:spacing w:line="360" w:lineRule="auto"/>
                        <w:rPr>
                          <w:rFonts w:asciiTheme="minorEastAsia" w:eastAsiaTheme="minorEastAsia" w:hAnsiTheme="minorEastAsia"/>
                          <w:sz w:val="20"/>
                          <w:szCs w:val="20"/>
                        </w:rPr>
                      </w:pPr>
                      <w:r w:rsidRPr="003F37CA">
                        <w:rPr>
                          <w:rFonts w:asciiTheme="minorEastAsia" w:eastAsiaTheme="minorEastAsia" w:hAnsiTheme="minorEastAsia"/>
                          <w:sz w:val="20"/>
                          <w:szCs w:val="20"/>
                        </w:rPr>
                        <w:t xml:space="preserve">  </w:t>
                      </w:r>
                      <w:r w:rsidRPr="003F37CA">
                        <w:rPr>
                          <w:rFonts w:asciiTheme="minorEastAsia" w:eastAsiaTheme="minorEastAsia" w:hAnsiTheme="minorEastAsia" w:hint="eastAsia"/>
                          <w:sz w:val="20"/>
                          <w:szCs w:val="20"/>
                        </w:rPr>
                        <w:t>以上の契約を証する為本書</w:t>
                      </w:r>
                      <w:r w:rsidRPr="003F37CA">
                        <w:rPr>
                          <w:rFonts w:asciiTheme="minorEastAsia" w:eastAsiaTheme="minorEastAsia" w:hAnsiTheme="minorEastAsia"/>
                          <w:sz w:val="20"/>
                          <w:szCs w:val="20"/>
                        </w:rPr>
                        <w:t>2</w:t>
                      </w:r>
                      <w:r w:rsidRPr="003F37CA">
                        <w:rPr>
                          <w:rFonts w:asciiTheme="minorEastAsia" w:eastAsiaTheme="minorEastAsia" w:hAnsiTheme="minorEastAsia" w:hint="eastAsia"/>
                          <w:sz w:val="20"/>
                          <w:szCs w:val="20"/>
                        </w:rPr>
                        <w:t>通を作成し署名押印の上各自その</w:t>
                      </w:r>
                      <w:r w:rsidRPr="003F37CA">
                        <w:rPr>
                          <w:rFonts w:asciiTheme="minorEastAsia" w:eastAsiaTheme="minorEastAsia" w:hAnsiTheme="minorEastAsia"/>
                          <w:sz w:val="20"/>
                          <w:szCs w:val="20"/>
                        </w:rPr>
                        <w:t>1</w:t>
                      </w:r>
                      <w:r w:rsidRPr="003F37CA">
                        <w:rPr>
                          <w:rFonts w:asciiTheme="minorEastAsia" w:eastAsiaTheme="minorEastAsia" w:hAnsiTheme="minorEastAsia" w:hint="eastAsia"/>
                          <w:sz w:val="20"/>
                          <w:szCs w:val="20"/>
                        </w:rPr>
                        <w:t>通を所持する。</w:t>
                      </w:r>
                      <w:r w:rsidRPr="003F37CA">
                        <w:rPr>
                          <w:rFonts w:asciiTheme="minorEastAsia" w:eastAsiaTheme="minorEastAsia" w:hAnsiTheme="minorEastAsia"/>
                          <w:sz w:val="20"/>
                          <w:szCs w:val="20"/>
                        </w:rPr>
                        <w:t xml:space="preserve"> </w:t>
                      </w:r>
                    </w:p>
                    <w:p w:rsidR="003F37CA" w:rsidRPr="003F37CA" w:rsidRDefault="003F37CA" w:rsidP="003F37CA">
                      <w:pPr>
                        <w:pStyle w:val="Default"/>
                        <w:numPr>
                          <w:ilvl w:val="0"/>
                          <w:numId w:val="1"/>
                        </w:numPr>
                        <w:spacing w:line="371" w:lineRule="atLeast"/>
                        <w:rPr>
                          <w:rFonts w:asciiTheme="minorEastAsia" w:eastAsiaTheme="minorEastAsia" w:hAnsiTheme="minorEastAsia"/>
                          <w:sz w:val="20"/>
                          <w:szCs w:val="20"/>
                        </w:rPr>
                      </w:pPr>
                    </w:p>
                    <w:p w:rsidR="003F37CA" w:rsidRDefault="003F37CA" w:rsidP="00043F68">
                      <w:pPr>
                        <w:pStyle w:val="Default"/>
                        <w:numPr>
                          <w:ilvl w:val="0"/>
                          <w:numId w:val="1"/>
                        </w:numPr>
                        <w:spacing w:line="371" w:lineRule="atLeast"/>
                        <w:ind w:rightChars="370" w:right="777"/>
                        <w:jc w:val="right"/>
                        <w:rPr>
                          <w:rFonts w:asciiTheme="minorEastAsia" w:eastAsiaTheme="minorEastAsia" w:hAnsiTheme="minorEastAsia"/>
                          <w:sz w:val="20"/>
                          <w:szCs w:val="20"/>
                        </w:rPr>
                      </w:pPr>
                      <w:r w:rsidRPr="003F37CA">
                        <w:rPr>
                          <w:rFonts w:asciiTheme="minorEastAsia" w:eastAsiaTheme="minorEastAsia" w:hAnsiTheme="minorEastAsia" w:hint="eastAsia"/>
                          <w:sz w:val="20"/>
                          <w:szCs w:val="20"/>
                        </w:rPr>
                        <w:t>年</w:t>
                      </w:r>
                      <w:r w:rsidR="00043F68">
                        <w:rPr>
                          <w:rFonts w:asciiTheme="minorEastAsia" w:eastAsiaTheme="minorEastAsia" w:hAnsiTheme="minorEastAsia" w:hint="eastAsia"/>
                          <w:sz w:val="20"/>
                          <w:szCs w:val="20"/>
                        </w:rPr>
                        <w:t xml:space="preserve">　　</w:t>
                      </w:r>
                      <w:r w:rsidRPr="003F37CA">
                        <w:rPr>
                          <w:rFonts w:asciiTheme="minorEastAsia" w:eastAsiaTheme="minorEastAsia" w:hAnsiTheme="minorEastAsia" w:hint="eastAsia"/>
                          <w:sz w:val="20"/>
                          <w:szCs w:val="20"/>
                        </w:rPr>
                        <w:t>月</w:t>
                      </w:r>
                      <w:r w:rsidR="00043F68">
                        <w:rPr>
                          <w:rFonts w:asciiTheme="minorEastAsia" w:eastAsiaTheme="minorEastAsia" w:hAnsiTheme="minorEastAsia" w:hint="eastAsia"/>
                          <w:sz w:val="20"/>
                          <w:szCs w:val="20"/>
                        </w:rPr>
                        <w:t xml:space="preserve">　　</w:t>
                      </w:r>
                      <w:r w:rsidRPr="003F37CA">
                        <w:rPr>
                          <w:rFonts w:asciiTheme="minorEastAsia" w:eastAsiaTheme="minorEastAsia" w:hAnsiTheme="minorEastAsia" w:hint="eastAsia"/>
                          <w:sz w:val="20"/>
                          <w:szCs w:val="20"/>
                        </w:rPr>
                        <w:t>日</w:t>
                      </w:r>
                    </w:p>
                    <w:p w:rsidR="00043F68" w:rsidRPr="003F37CA" w:rsidRDefault="00043F68" w:rsidP="00043F68">
                      <w:pPr>
                        <w:pStyle w:val="Default"/>
                        <w:numPr>
                          <w:ilvl w:val="0"/>
                          <w:numId w:val="1"/>
                        </w:numPr>
                        <w:spacing w:line="371" w:lineRule="atLeast"/>
                        <w:ind w:rightChars="370" w:right="777"/>
                        <w:jc w:val="right"/>
                        <w:rPr>
                          <w:rFonts w:asciiTheme="minorEastAsia" w:eastAsiaTheme="minorEastAsia" w:hAnsiTheme="minorEastAsia"/>
                          <w:sz w:val="20"/>
                          <w:szCs w:val="20"/>
                        </w:rPr>
                      </w:pPr>
                    </w:p>
                    <w:p w:rsidR="003F37CA" w:rsidRPr="003F37CA" w:rsidRDefault="003F37CA" w:rsidP="003F37CA">
                      <w:pPr>
                        <w:pStyle w:val="CM2"/>
                        <w:numPr>
                          <w:ilvl w:val="0"/>
                          <w:numId w:val="1"/>
                        </w:numPr>
                        <w:spacing w:after="1640"/>
                        <w:rPr>
                          <w:rFonts w:asciiTheme="minorEastAsia" w:eastAsiaTheme="minorEastAsia" w:hAnsiTheme="minorEastAsia" w:cs="ＭＳ...."/>
                          <w:color w:val="000000"/>
                          <w:sz w:val="20"/>
                          <w:szCs w:val="20"/>
                        </w:rPr>
                      </w:pPr>
                      <w:r w:rsidRPr="003F37CA">
                        <w:rPr>
                          <w:rFonts w:asciiTheme="minorEastAsia" w:eastAsiaTheme="minorEastAsia" w:hAnsiTheme="minorEastAsia" w:cs="ＭＳ...."/>
                          <w:color w:val="000000"/>
                          <w:sz w:val="20"/>
                          <w:szCs w:val="20"/>
                        </w:rPr>
                        <w:t xml:space="preserve">  </w:t>
                      </w:r>
                      <w:r w:rsidR="00D27B34">
                        <w:rPr>
                          <w:rFonts w:asciiTheme="minorEastAsia" w:eastAsiaTheme="minorEastAsia" w:hAnsiTheme="minorEastAsia" w:cs="ＭＳ...."/>
                          <w:color w:val="000000"/>
                          <w:sz w:val="20"/>
                          <w:szCs w:val="20"/>
                        </w:rPr>
                        <w:t xml:space="preserve">      </w:t>
                      </w:r>
                      <w:r w:rsidRPr="003F37CA">
                        <w:rPr>
                          <w:rFonts w:asciiTheme="minorEastAsia" w:eastAsiaTheme="minorEastAsia" w:hAnsiTheme="minorEastAsia" w:cs="ＭＳ...." w:hint="eastAsia"/>
                          <w:color w:val="000000"/>
                          <w:sz w:val="20"/>
                          <w:szCs w:val="20"/>
                        </w:rPr>
                        <w:t>甲：</w:t>
                      </w:r>
                    </w:p>
                    <w:p w:rsidR="003F37CA" w:rsidRPr="00043F68" w:rsidRDefault="00043F68" w:rsidP="00043F68">
                      <w:pPr>
                        <w:pStyle w:val="CM2"/>
                        <w:numPr>
                          <w:ilvl w:val="0"/>
                          <w:numId w:val="1"/>
                        </w:numPr>
                        <w:spacing w:after="2218" w:line="360" w:lineRule="auto"/>
                        <w:rPr>
                          <w:rFonts w:asciiTheme="minorEastAsia" w:eastAsiaTheme="minorEastAsia" w:hAnsiTheme="minorEastAsia"/>
                          <w:sz w:val="20"/>
                          <w:szCs w:val="20"/>
                        </w:rPr>
                      </w:pPr>
                      <w:r w:rsidRPr="00043F68">
                        <w:rPr>
                          <w:rFonts w:asciiTheme="minorEastAsia" w:eastAsiaTheme="minorEastAsia" w:hAnsiTheme="minorEastAsia" w:cs="ＭＳ...." w:hint="eastAsia"/>
                          <w:color w:val="000000"/>
                          <w:sz w:val="20"/>
                          <w:szCs w:val="20"/>
                        </w:rPr>
                        <w:t xml:space="preserve">　</w:t>
                      </w:r>
                      <w:r w:rsidR="00D27B34">
                        <w:rPr>
                          <w:rFonts w:asciiTheme="minorEastAsia" w:eastAsiaTheme="minorEastAsia" w:hAnsiTheme="minorEastAsia" w:cs="ＭＳ...." w:hint="eastAsia"/>
                          <w:color w:val="000000"/>
                          <w:sz w:val="20"/>
                          <w:szCs w:val="20"/>
                        </w:rPr>
                        <w:t xml:space="preserve">      </w:t>
                      </w:r>
                      <w:r w:rsidR="003F37CA" w:rsidRPr="00043F68">
                        <w:rPr>
                          <w:rFonts w:asciiTheme="minorEastAsia" w:eastAsiaTheme="minorEastAsia" w:hAnsiTheme="minorEastAsia" w:cs="ＭＳ...." w:hint="eastAsia"/>
                          <w:color w:val="000000"/>
                          <w:sz w:val="20"/>
                          <w:szCs w:val="20"/>
                        </w:rPr>
                        <w:t>乙：</w:t>
                      </w:r>
                    </w:p>
                    <w:p w:rsidR="003F37CA" w:rsidRPr="003F37CA" w:rsidRDefault="003F37CA" w:rsidP="003F37CA">
                      <w:pPr>
                        <w:pStyle w:val="Default"/>
                        <w:numPr>
                          <w:ilvl w:val="0"/>
                          <w:numId w:val="1"/>
                        </w:numPr>
                        <w:spacing w:after="2218"/>
                        <w:rPr>
                          <w:rFonts w:asciiTheme="minorEastAsia" w:eastAsiaTheme="minorEastAsia" w:hAnsiTheme="minorEastAsia"/>
                          <w:sz w:val="19"/>
                          <w:szCs w:val="19"/>
                        </w:rPr>
                      </w:pPr>
                    </w:p>
                    <w:p w:rsidR="003F37CA" w:rsidRPr="003F37CA" w:rsidRDefault="003F37CA">
                      <w:pPr>
                        <w:rPr>
                          <w:rFonts w:asciiTheme="minorEastAsia"/>
                        </w:rPr>
                      </w:pPr>
                    </w:p>
                  </w:txbxContent>
                </v:textbox>
              </v:shape>
            </w:pict>
          </mc:Fallback>
        </mc:AlternateContent>
      </w:r>
    </w:p>
    <w:p w:rsidR="00167159" w:rsidRDefault="00167159" w:rsidP="003F37CA">
      <w:pPr>
        <w:pStyle w:val="Default"/>
        <w:rPr>
          <w:sz w:val="19"/>
          <w:szCs w:val="19"/>
        </w:rPr>
      </w:pPr>
    </w:p>
    <w:sectPr w:rsidR="00167159" w:rsidSect="00043F68">
      <w:pgSz w:w="11907" w:h="16839" w:code="9"/>
      <w:pgMar w:top="2180" w:right="980" w:bottom="1104" w:left="15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CA" w:rsidRDefault="003F37CA" w:rsidP="003F37CA">
      <w:r>
        <w:separator/>
      </w:r>
    </w:p>
  </w:endnote>
  <w:endnote w:type="continuationSeparator" w:id="0">
    <w:p w:rsidR="003F37CA" w:rsidRDefault="003F37CA" w:rsidP="003F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CA" w:rsidRDefault="003F37CA" w:rsidP="003F37CA">
      <w:r>
        <w:separator/>
      </w:r>
    </w:p>
  </w:footnote>
  <w:footnote w:type="continuationSeparator" w:id="0">
    <w:p w:rsidR="003F37CA" w:rsidRDefault="003F37CA" w:rsidP="003F3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F1DFFF"/>
    <w:multiLevelType w:val="hybridMultilevel"/>
    <w:tmpl w:val="127F475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CA"/>
    <w:rsid w:val="00043F68"/>
    <w:rsid w:val="00167159"/>
    <w:rsid w:val="003F37CA"/>
    <w:rsid w:val="0056329E"/>
    <w:rsid w:val="00593D52"/>
    <w:rsid w:val="007E116A"/>
    <w:rsid w:val="00D2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DDC9F8D"/>
  <w14:defaultImageDpi w14:val="0"/>
  <w15:docId w15:val="{F084204C-A587-4493-BA51-662E49E8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kern w:val="0"/>
      <w:sz w:val="24"/>
      <w:szCs w:val="24"/>
    </w:rPr>
  </w:style>
  <w:style w:type="paragraph" w:customStyle="1" w:styleId="CM2">
    <w:name w:val="CM2"/>
    <w:basedOn w:val="Default"/>
    <w:next w:val="Default"/>
    <w:uiPriority w:val="99"/>
    <w:pPr>
      <w:spacing w:line="371" w:lineRule="atLeast"/>
    </w:pPr>
    <w:rPr>
      <w:rFonts w:cs="Times New Roman"/>
      <w:color w:val="auto"/>
    </w:rPr>
  </w:style>
  <w:style w:type="paragraph" w:styleId="a3">
    <w:name w:val="header"/>
    <w:basedOn w:val="a"/>
    <w:link w:val="a4"/>
    <w:uiPriority w:val="99"/>
    <w:semiHidden/>
    <w:unhideWhenUsed/>
    <w:rsid w:val="003F37CA"/>
    <w:pPr>
      <w:tabs>
        <w:tab w:val="center" w:pos="4252"/>
        <w:tab w:val="right" w:pos="8504"/>
      </w:tabs>
      <w:snapToGrid w:val="0"/>
    </w:pPr>
  </w:style>
  <w:style w:type="character" w:customStyle="1" w:styleId="a4">
    <w:name w:val="ヘッダー (文字)"/>
    <w:basedOn w:val="a0"/>
    <w:link w:val="a3"/>
    <w:uiPriority w:val="99"/>
    <w:semiHidden/>
    <w:locked/>
    <w:rsid w:val="003F37CA"/>
    <w:rPr>
      <w:rFonts w:cs="Times New Roman"/>
    </w:rPr>
  </w:style>
  <w:style w:type="paragraph" w:styleId="a5">
    <w:name w:val="footer"/>
    <w:basedOn w:val="a"/>
    <w:link w:val="a6"/>
    <w:uiPriority w:val="99"/>
    <w:semiHidden/>
    <w:unhideWhenUsed/>
    <w:rsid w:val="003F37CA"/>
    <w:pPr>
      <w:tabs>
        <w:tab w:val="center" w:pos="4252"/>
        <w:tab w:val="right" w:pos="8504"/>
      </w:tabs>
      <w:snapToGrid w:val="0"/>
    </w:pPr>
  </w:style>
  <w:style w:type="character" w:customStyle="1" w:styleId="a6">
    <w:name w:val="フッター (文字)"/>
    <w:basedOn w:val="a0"/>
    <w:link w:val="a5"/>
    <w:uiPriority w:val="99"/>
    <w:semiHidden/>
    <w:locked/>
    <w:rsid w:val="003F37C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Words>
  <Characters>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智行</dc:creator>
  <cp:keywords/>
  <dc:description/>
  <cp:lastModifiedBy>坂口　智行</cp:lastModifiedBy>
  <cp:revision>4</cp:revision>
  <cp:lastPrinted>2016-05-13T03:02:00Z</cp:lastPrinted>
  <dcterms:created xsi:type="dcterms:W3CDTF">2024-11-01T07:37:00Z</dcterms:created>
  <dcterms:modified xsi:type="dcterms:W3CDTF">2024-11-01T07:46:00Z</dcterms:modified>
</cp:coreProperties>
</file>