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A66" w:rsidRPr="00FF61EE" w:rsidRDefault="00026A66">
      <w:pPr>
        <w:spacing w:line="358" w:lineRule="exact"/>
        <w:jc w:val="center"/>
        <w:rPr>
          <w:rFonts w:hAnsi="ＭＳ 明朝"/>
          <w:spacing w:val="12"/>
          <w:sz w:val="21"/>
          <w:szCs w:val="21"/>
        </w:rPr>
      </w:pPr>
      <w:r w:rsidRPr="00FF61EE">
        <w:rPr>
          <w:rFonts w:hAnsi="ＭＳ 明朝" w:hint="eastAsia"/>
          <w:spacing w:val="12"/>
          <w:sz w:val="21"/>
          <w:szCs w:val="21"/>
        </w:rPr>
        <w:t>福山市国民健康保険人間ドック補助金交付要綱</w:t>
      </w:r>
    </w:p>
    <w:p w:rsidR="00026A66" w:rsidRPr="00FF61EE" w:rsidRDefault="00026A66" w:rsidP="00026A66">
      <w:pPr>
        <w:wordWrap w:val="0"/>
        <w:spacing w:line="358" w:lineRule="exact"/>
        <w:ind w:firstLineChars="50" w:firstLine="121"/>
        <w:jc w:val="left"/>
        <w:rPr>
          <w:rFonts w:hAnsi="ＭＳ 明朝"/>
          <w:spacing w:val="12"/>
          <w:sz w:val="21"/>
          <w:szCs w:val="21"/>
        </w:rPr>
      </w:pPr>
    </w:p>
    <w:p w:rsidR="00026A66" w:rsidRPr="00FF61EE" w:rsidRDefault="00026A66" w:rsidP="006200A0">
      <w:pPr>
        <w:wordWrap w:val="0"/>
        <w:spacing w:line="358" w:lineRule="exact"/>
        <w:ind w:firstLineChars="100" w:firstLine="242"/>
        <w:jc w:val="left"/>
        <w:rPr>
          <w:rFonts w:hAnsi="ＭＳ 明朝"/>
          <w:spacing w:val="12"/>
          <w:sz w:val="21"/>
          <w:szCs w:val="21"/>
        </w:rPr>
      </w:pPr>
      <w:r w:rsidRPr="00FF61EE">
        <w:rPr>
          <w:rFonts w:hAnsi="ＭＳ 明朝" w:hint="eastAsia"/>
          <w:spacing w:val="12"/>
          <w:sz w:val="21"/>
          <w:szCs w:val="21"/>
        </w:rPr>
        <w:t>（趣旨）</w:t>
      </w:r>
    </w:p>
    <w:p w:rsidR="00026A66" w:rsidRPr="00FF61EE" w:rsidRDefault="00026A66">
      <w:pPr>
        <w:wordWrap w:val="0"/>
        <w:spacing w:line="358" w:lineRule="exact"/>
        <w:ind w:left="242" w:hangingChars="100" w:hanging="242"/>
        <w:jc w:val="left"/>
        <w:rPr>
          <w:rFonts w:hAnsi="ＭＳ 明朝"/>
          <w:spacing w:val="12"/>
          <w:sz w:val="21"/>
          <w:szCs w:val="21"/>
        </w:rPr>
      </w:pPr>
      <w:r w:rsidRPr="00FF61EE">
        <w:rPr>
          <w:rFonts w:hAnsi="ＭＳ 明朝" w:hint="eastAsia"/>
          <w:spacing w:val="12"/>
          <w:sz w:val="21"/>
          <w:szCs w:val="21"/>
        </w:rPr>
        <w:t>第１条　この要綱は</w:t>
      </w:r>
      <w:r w:rsidR="002F5891" w:rsidRPr="00FF61EE">
        <w:rPr>
          <w:rFonts w:hAnsi="ＭＳ 明朝" w:hint="eastAsia"/>
          <w:spacing w:val="12"/>
          <w:sz w:val="21"/>
          <w:szCs w:val="21"/>
        </w:rPr>
        <w:t>、</w:t>
      </w:r>
      <w:r w:rsidR="00234A3B" w:rsidRPr="00FF61EE">
        <w:rPr>
          <w:rFonts w:hAnsi="ＭＳ 明朝" w:hint="eastAsia"/>
          <w:spacing w:val="12"/>
          <w:sz w:val="21"/>
          <w:szCs w:val="21"/>
        </w:rPr>
        <w:t>福山市補助金交付規則（昭和４１年規則第１７号）に定めるもののほか</w:t>
      </w:r>
      <w:r w:rsidR="002F5891" w:rsidRPr="00FF61EE">
        <w:rPr>
          <w:rFonts w:hAnsi="ＭＳ 明朝" w:hint="eastAsia"/>
          <w:spacing w:val="12"/>
          <w:sz w:val="21"/>
          <w:szCs w:val="21"/>
        </w:rPr>
        <w:t>、</w:t>
      </w:r>
      <w:r w:rsidR="00234A3B" w:rsidRPr="00FF61EE">
        <w:rPr>
          <w:rFonts w:hAnsi="ＭＳ 明朝" w:hint="eastAsia"/>
          <w:spacing w:val="12"/>
          <w:sz w:val="21"/>
          <w:szCs w:val="21"/>
        </w:rPr>
        <w:t>福山市国民健康保険被保険者の疾病予防及び</w:t>
      </w:r>
      <w:r w:rsidRPr="00FF61EE">
        <w:rPr>
          <w:rFonts w:hAnsi="ＭＳ 明朝" w:hint="eastAsia"/>
          <w:spacing w:val="12"/>
          <w:sz w:val="21"/>
          <w:szCs w:val="21"/>
        </w:rPr>
        <w:t>早期発見・早期治療による健康の保持増進を図り</w:t>
      </w:r>
      <w:r w:rsidR="002F5891" w:rsidRPr="00FF61EE">
        <w:rPr>
          <w:rFonts w:hAnsi="ＭＳ 明朝" w:hint="eastAsia"/>
          <w:spacing w:val="12"/>
          <w:sz w:val="21"/>
          <w:szCs w:val="21"/>
        </w:rPr>
        <w:t>、</w:t>
      </w:r>
      <w:r w:rsidRPr="00FF61EE">
        <w:rPr>
          <w:rFonts w:hAnsi="ＭＳ 明朝" w:hint="eastAsia"/>
          <w:spacing w:val="12"/>
          <w:sz w:val="21"/>
          <w:szCs w:val="21"/>
        </w:rPr>
        <w:t>国民健康保険事業の医療費の適正化に資するため</w:t>
      </w:r>
      <w:r w:rsidR="002F5891" w:rsidRPr="00FF61EE">
        <w:rPr>
          <w:rFonts w:hAnsi="ＭＳ 明朝" w:hint="eastAsia"/>
          <w:spacing w:val="12"/>
          <w:sz w:val="21"/>
          <w:szCs w:val="21"/>
        </w:rPr>
        <w:t>、</w:t>
      </w:r>
      <w:r w:rsidRPr="00FF61EE">
        <w:rPr>
          <w:rFonts w:hAnsi="ＭＳ 明朝" w:hint="eastAsia"/>
          <w:spacing w:val="12"/>
          <w:sz w:val="21"/>
          <w:szCs w:val="21"/>
        </w:rPr>
        <w:t>福山市が行う国民健康保険人間ドック補助金の交付について必要な事項を定めるものとする。</w:t>
      </w:r>
    </w:p>
    <w:p w:rsidR="00F22156" w:rsidRPr="00F22156" w:rsidRDefault="00F22156" w:rsidP="00F22156">
      <w:pPr>
        <w:wordWrap w:val="0"/>
        <w:spacing w:line="358" w:lineRule="exact"/>
        <w:ind w:firstLineChars="100" w:firstLine="242"/>
        <w:jc w:val="left"/>
        <w:rPr>
          <w:rFonts w:hAnsi="ＭＳ 明朝"/>
          <w:spacing w:val="12"/>
          <w:sz w:val="21"/>
          <w:szCs w:val="21"/>
        </w:rPr>
      </w:pPr>
      <w:r w:rsidRPr="00F22156">
        <w:rPr>
          <w:rFonts w:hAnsi="ＭＳ 明朝" w:hint="eastAsia"/>
          <w:spacing w:val="12"/>
          <w:sz w:val="21"/>
          <w:szCs w:val="21"/>
        </w:rPr>
        <w:t>（対象健診）</w:t>
      </w:r>
    </w:p>
    <w:p w:rsidR="00F22156" w:rsidRDefault="00F22156" w:rsidP="00F22156">
      <w:pPr>
        <w:wordWrap w:val="0"/>
        <w:spacing w:line="358" w:lineRule="exact"/>
        <w:jc w:val="left"/>
        <w:rPr>
          <w:rFonts w:hAnsi="ＭＳ 明朝"/>
          <w:spacing w:val="12"/>
          <w:sz w:val="21"/>
          <w:szCs w:val="21"/>
        </w:rPr>
      </w:pPr>
      <w:r w:rsidRPr="00F22156">
        <w:rPr>
          <w:rFonts w:hAnsi="ＭＳ 明朝" w:hint="eastAsia"/>
          <w:spacing w:val="12"/>
          <w:sz w:val="21"/>
          <w:szCs w:val="21"/>
        </w:rPr>
        <w:t>第２条　補助金の交付の対象となる健診は、「福山市国民健康保険人間ドック</w:t>
      </w:r>
      <w:r>
        <w:rPr>
          <w:rFonts w:hAnsi="ＭＳ 明朝" w:hint="eastAsia"/>
          <w:spacing w:val="12"/>
          <w:sz w:val="21"/>
          <w:szCs w:val="21"/>
        </w:rPr>
        <w:t xml:space="preserve">　</w:t>
      </w:r>
      <w:r w:rsidRPr="00F22156">
        <w:rPr>
          <w:rFonts w:hAnsi="ＭＳ 明朝" w:hint="eastAsia"/>
          <w:spacing w:val="12"/>
          <w:sz w:val="21"/>
          <w:szCs w:val="21"/>
        </w:rPr>
        <w:t>補助金交付事業検査項目一覧」に掲げる必須検査項目を包含した人間ドック</w:t>
      </w:r>
      <w:r>
        <w:rPr>
          <w:rFonts w:hAnsi="ＭＳ 明朝" w:hint="eastAsia"/>
          <w:spacing w:val="12"/>
          <w:sz w:val="21"/>
          <w:szCs w:val="21"/>
        </w:rPr>
        <w:t xml:space="preserve">　</w:t>
      </w:r>
      <w:r w:rsidRPr="00F22156">
        <w:rPr>
          <w:rFonts w:hAnsi="ＭＳ 明朝" w:hint="eastAsia"/>
          <w:spacing w:val="12"/>
          <w:sz w:val="21"/>
          <w:szCs w:val="21"/>
        </w:rPr>
        <w:t>（以下「人間ドック」という。）で国民健康保険の支給の対象とならないも</w:t>
      </w:r>
      <w:r>
        <w:rPr>
          <w:rFonts w:hAnsi="ＭＳ 明朝" w:hint="eastAsia"/>
          <w:spacing w:val="12"/>
          <w:sz w:val="21"/>
          <w:szCs w:val="21"/>
        </w:rPr>
        <w:t xml:space="preserve">　</w:t>
      </w:r>
      <w:r w:rsidRPr="00F22156">
        <w:rPr>
          <w:rFonts w:hAnsi="ＭＳ 明朝" w:hint="eastAsia"/>
          <w:spacing w:val="12"/>
          <w:sz w:val="21"/>
          <w:szCs w:val="21"/>
        </w:rPr>
        <w:t>のとする。</w:t>
      </w:r>
    </w:p>
    <w:p w:rsidR="00026A66" w:rsidRPr="00FF61EE" w:rsidRDefault="00026A66" w:rsidP="00F22156">
      <w:pPr>
        <w:wordWrap w:val="0"/>
        <w:spacing w:line="358" w:lineRule="exact"/>
        <w:ind w:firstLineChars="100" w:firstLine="242"/>
        <w:jc w:val="left"/>
        <w:rPr>
          <w:rFonts w:hAnsi="ＭＳ 明朝"/>
          <w:spacing w:val="12"/>
          <w:sz w:val="21"/>
          <w:szCs w:val="21"/>
        </w:rPr>
      </w:pPr>
      <w:r w:rsidRPr="00FF61EE">
        <w:rPr>
          <w:rFonts w:hAnsi="ＭＳ 明朝" w:hint="eastAsia"/>
          <w:spacing w:val="12"/>
          <w:sz w:val="21"/>
          <w:szCs w:val="21"/>
        </w:rPr>
        <w:t>（対象者)</w:t>
      </w:r>
    </w:p>
    <w:p w:rsidR="00026A66" w:rsidRPr="00FF61EE" w:rsidRDefault="00026A66">
      <w:pPr>
        <w:wordWrap w:val="0"/>
        <w:spacing w:line="358" w:lineRule="exact"/>
        <w:jc w:val="left"/>
        <w:rPr>
          <w:rFonts w:hAnsi="ＭＳ 明朝"/>
          <w:spacing w:val="12"/>
          <w:sz w:val="21"/>
          <w:szCs w:val="21"/>
        </w:rPr>
      </w:pPr>
      <w:r w:rsidRPr="00FF61EE">
        <w:rPr>
          <w:rFonts w:hAnsi="ＭＳ 明朝" w:hint="eastAsia"/>
          <w:spacing w:val="12"/>
          <w:sz w:val="21"/>
          <w:szCs w:val="21"/>
        </w:rPr>
        <w:t>第３条　補助の対象となる者は</w:t>
      </w:r>
      <w:r w:rsidR="002F5891" w:rsidRPr="00FF61EE">
        <w:rPr>
          <w:rFonts w:hAnsi="ＭＳ 明朝" w:hint="eastAsia"/>
          <w:spacing w:val="12"/>
          <w:sz w:val="21"/>
          <w:szCs w:val="21"/>
        </w:rPr>
        <w:t>、</w:t>
      </w:r>
      <w:r w:rsidRPr="00FF61EE">
        <w:rPr>
          <w:rFonts w:hAnsi="ＭＳ 明朝" w:hint="eastAsia"/>
          <w:spacing w:val="12"/>
          <w:sz w:val="21"/>
          <w:szCs w:val="21"/>
        </w:rPr>
        <w:t>次に掲げる要件を全て満たす者とする。</w:t>
      </w:r>
    </w:p>
    <w:p w:rsidR="00B4292C" w:rsidRPr="00FF61EE" w:rsidRDefault="00026A66" w:rsidP="002F55BD">
      <w:pPr>
        <w:wordWrap w:val="0"/>
        <w:spacing w:line="358" w:lineRule="exact"/>
        <w:ind w:leftChars="100" w:left="476" w:hangingChars="100" w:hanging="242"/>
        <w:jc w:val="left"/>
        <w:rPr>
          <w:rFonts w:hAnsi="ＭＳ 明朝"/>
          <w:spacing w:val="12"/>
          <w:sz w:val="21"/>
          <w:szCs w:val="21"/>
        </w:rPr>
      </w:pPr>
      <w:r w:rsidRPr="00FF61EE">
        <w:rPr>
          <w:rFonts w:hAnsi="ＭＳ 明朝" w:hint="eastAsia"/>
          <w:spacing w:val="12"/>
          <w:sz w:val="21"/>
          <w:szCs w:val="21"/>
        </w:rPr>
        <w:t>(1)</w:t>
      </w:r>
      <w:r w:rsidRPr="00FF61EE">
        <w:rPr>
          <w:rFonts w:hAnsi="ＭＳ 明朝" w:hint="eastAsia"/>
          <w:spacing w:val="6"/>
          <w:sz w:val="21"/>
          <w:szCs w:val="21"/>
        </w:rPr>
        <w:t xml:space="preserve"> </w:t>
      </w:r>
      <w:r w:rsidRPr="00FF61EE">
        <w:rPr>
          <w:rFonts w:hAnsi="ＭＳ 明朝" w:hint="eastAsia"/>
          <w:spacing w:val="12"/>
          <w:sz w:val="21"/>
          <w:szCs w:val="21"/>
        </w:rPr>
        <w:t>福山市国民健康保険被保険者で</w:t>
      </w:r>
      <w:r w:rsidR="002F5891" w:rsidRPr="00FF61EE">
        <w:rPr>
          <w:rFonts w:hAnsi="ＭＳ 明朝" w:hint="eastAsia"/>
          <w:spacing w:val="12"/>
          <w:sz w:val="21"/>
          <w:szCs w:val="21"/>
        </w:rPr>
        <w:t>、</w:t>
      </w:r>
      <w:r w:rsidR="00B4292C" w:rsidRPr="00FF61EE">
        <w:rPr>
          <w:rFonts w:hAnsi="ＭＳ 明朝" w:hint="eastAsia"/>
          <w:spacing w:val="12"/>
          <w:sz w:val="21"/>
          <w:szCs w:val="21"/>
        </w:rPr>
        <w:t>人間ドックを受診する年度の年度末現在</w:t>
      </w:r>
      <w:r w:rsidR="002F5891" w:rsidRPr="00FF61EE">
        <w:rPr>
          <w:rFonts w:hAnsi="ＭＳ 明朝" w:hint="eastAsia"/>
          <w:spacing w:val="12"/>
          <w:sz w:val="21"/>
          <w:szCs w:val="21"/>
        </w:rPr>
        <w:t>、</w:t>
      </w:r>
      <w:r w:rsidRPr="00FF61EE">
        <w:rPr>
          <w:rFonts w:hAnsi="ＭＳ 明朝" w:hint="eastAsia"/>
          <w:spacing w:val="12"/>
          <w:sz w:val="21"/>
          <w:szCs w:val="21"/>
        </w:rPr>
        <w:t>満</w:t>
      </w:r>
      <w:r w:rsidR="00132EA9" w:rsidRPr="00FF61EE">
        <w:rPr>
          <w:rFonts w:hAnsi="ＭＳ 明朝" w:hint="eastAsia"/>
          <w:spacing w:val="12"/>
          <w:sz w:val="21"/>
          <w:szCs w:val="21"/>
        </w:rPr>
        <w:t>４０</w:t>
      </w:r>
      <w:r w:rsidRPr="00FF61EE">
        <w:rPr>
          <w:rFonts w:hAnsi="ＭＳ 明朝" w:hint="eastAsia"/>
          <w:spacing w:val="12"/>
          <w:sz w:val="21"/>
          <w:szCs w:val="21"/>
        </w:rPr>
        <w:t>歳以上の者</w:t>
      </w:r>
    </w:p>
    <w:p w:rsidR="00764958" w:rsidRPr="00FF61EE" w:rsidRDefault="00D32255" w:rsidP="002F5891">
      <w:pPr>
        <w:wordWrap w:val="0"/>
        <w:spacing w:line="358" w:lineRule="exact"/>
        <w:ind w:firstLineChars="100" w:firstLine="242"/>
        <w:jc w:val="left"/>
        <w:rPr>
          <w:rFonts w:hAnsi="ＭＳ 明朝"/>
          <w:spacing w:val="12"/>
          <w:sz w:val="21"/>
          <w:szCs w:val="21"/>
        </w:rPr>
      </w:pPr>
      <w:r w:rsidRPr="00FF61EE">
        <w:rPr>
          <w:rFonts w:hAnsi="ＭＳ 明朝" w:hint="eastAsia"/>
          <w:spacing w:val="12"/>
          <w:sz w:val="21"/>
          <w:szCs w:val="21"/>
        </w:rPr>
        <w:t>(</w:t>
      </w:r>
      <w:r w:rsidRPr="00FF61EE">
        <w:rPr>
          <w:rFonts w:hAnsi="ＭＳ 明朝"/>
          <w:spacing w:val="12"/>
          <w:sz w:val="21"/>
          <w:szCs w:val="21"/>
        </w:rPr>
        <w:t>2</w:t>
      </w:r>
      <w:r w:rsidR="00026A66" w:rsidRPr="00FF61EE">
        <w:rPr>
          <w:rFonts w:hAnsi="ＭＳ 明朝" w:hint="eastAsia"/>
          <w:spacing w:val="12"/>
          <w:sz w:val="21"/>
          <w:szCs w:val="21"/>
        </w:rPr>
        <w:t>)</w:t>
      </w:r>
      <w:r w:rsidR="00026A66" w:rsidRPr="00FF61EE">
        <w:rPr>
          <w:rFonts w:hAnsi="ＭＳ 明朝" w:hint="eastAsia"/>
          <w:spacing w:val="6"/>
          <w:sz w:val="21"/>
          <w:szCs w:val="21"/>
        </w:rPr>
        <w:t xml:space="preserve"> </w:t>
      </w:r>
      <w:r w:rsidR="00B4292C" w:rsidRPr="00FF61EE">
        <w:rPr>
          <w:rFonts w:hAnsi="ＭＳ 明朝" w:hint="eastAsia"/>
          <w:spacing w:val="12"/>
          <w:sz w:val="21"/>
          <w:szCs w:val="21"/>
        </w:rPr>
        <w:t>健診申込</w:t>
      </w:r>
      <w:r w:rsidR="00026A66" w:rsidRPr="00FF61EE">
        <w:rPr>
          <w:rFonts w:hAnsi="ＭＳ 明朝" w:hint="eastAsia"/>
          <w:spacing w:val="12"/>
          <w:sz w:val="21"/>
          <w:szCs w:val="21"/>
        </w:rPr>
        <w:t>時</w:t>
      </w:r>
      <w:r w:rsidR="002F5891" w:rsidRPr="00FF61EE">
        <w:rPr>
          <w:rFonts w:hAnsi="ＭＳ 明朝" w:hint="eastAsia"/>
          <w:spacing w:val="12"/>
          <w:sz w:val="21"/>
          <w:szCs w:val="21"/>
        </w:rPr>
        <w:t>、</w:t>
      </w:r>
      <w:r w:rsidR="00026A66" w:rsidRPr="00FF61EE">
        <w:rPr>
          <w:rFonts w:hAnsi="ＭＳ 明朝" w:hint="eastAsia"/>
          <w:spacing w:val="12"/>
          <w:sz w:val="21"/>
          <w:szCs w:val="21"/>
        </w:rPr>
        <w:t>入院又は妊娠していない者</w:t>
      </w:r>
    </w:p>
    <w:p w:rsidR="003F24A9" w:rsidRPr="00FF61EE" w:rsidRDefault="00764958" w:rsidP="003F24A9">
      <w:pPr>
        <w:wordWrap w:val="0"/>
        <w:spacing w:line="358" w:lineRule="exact"/>
        <w:ind w:left="242" w:hangingChars="100" w:hanging="242"/>
        <w:jc w:val="left"/>
        <w:rPr>
          <w:rFonts w:hAnsi="ＭＳ 明朝"/>
          <w:spacing w:val="12"/>
          <w:sz w:val="21"/>
          <w:szCs w:val="21"/>
        </w:rPr>
      </w:pPr>
      <w:r w:rsidRPr="00FF61EE">
        <w:rPr>
          <w:rFonts w:hAnsi="ＭＳ 明朝" w:hint="eastAsia"/>
          <w:spacing w:val="12"/>
          <w:sz w:val="21"/>
          <w:szCs w:val="21"/>
        </w:rPr>
        <w:t xml:space="preserve">２　</w:t>
      </w:r>
      <w:r w:rsidR="006200A0" w:rsidRPr="00FF61EE">
        <w:rPr>
          <w:rFonts w:hAnsi="ＭＳ 明朝" w:hint="eastAsia"/>
          <w:spacing w:val="12"/>
          <w:sz w:val="21"/>
          <w:szCs w:val="21"/>
        </w:rPr>
        <w:t>前項の規定にかかわらず</w:t>
      </w:r>
      <w:r w:rsidR="002F5891" w:rsidRPr="00FF61EE">
        <w:rPr>
          <w:rFonts w:hAnsi="ＭＳ 明朝" w:hint="eastAsia"/>
          <w:spacing w:val="12"/>
          <w:sz w:val="21"/>
          <w:szCs w:val="21"/>
        </w:rPr>
        <w:t>、</w:t>
      </w:r>
      <w:r w:rsidR="006200A0" w:rsidRPr="00FF61EE">
        <w:rPr>
          <w:rFonts w:hAnsi="ＭＳ 明朝" w:hint="eastAsia"/>
          <w:spacing w:val="12"/>
          <w:sz w:val="21"/>
          <w:szCs w:val="21"/>
        </w:rPr>
        <w:t>同一年度に</w:t>
      </w:r>
      <w:r w:rsidRPr="00FF61EE">
        <w:rPr>
          <w:rFonts w:hAnsi="ＭＳ 明朝" w:hint="eastAsia"/>
          <w:spacing w:val="12"/>
          <w:sz w:val="21"/>
          <w:szCs w:val="21"/>
        </w:rPr>
        <w:t>福山市</w:t>
      </w:r>
      <w:r w:rsidR="00C14308" w:rsidRPr="00FF61EE">
        <w:rPr>
          <w:rFonts w:hAnsi="ＭＳ 明朝" w:hint="eastAsia"/>
          <w:spacing w:val="12"/>
          <w:sz w:val="21"/>
          <w:szCs w:val="21"/>
        </w:rPr>
        <w:t>国民健康保険</w:t>
      </w:r>
      <w:r w:rsidRPr="00FF61EE">
        <w:rPr>
          <w:rFonts w:hAnsi="ＭＳ 明朝" w:hint="eastAsia"/>
          <w:spacing w:val="12"/>
          <w:sz w:val="21"/>
          <w:szCs w:val="21"/>
        </w:rPr>
        <w:t>特定健康診査</w:t>
      </w:r>
      <w:r w:rsidR="006200A0" w:rsidRPr="00FF61EE">
        <w:rPr>
          <w:rFonts w:hAnsi="ＭＳ 明朝" w:hint="eastAsia"/>
          <w:spacing w:val="12"/>
          <w:sz w:val="21"/>
          <w:szCs w:val="21"/>
        </w:rPr>
        <w:t>を受診した者</w:t>
      </w:r>
      <w:r w:rsidR="000613ED" w:rsidRPr="00FF61EE">
        <w:rPr>
          <w:rFonts w:hAnsi="ＭＳ 明朝" w:hint="eastAsia"/>
          <w:spacing w:val="12"/>
          <w:sz w:val="21"/>
          <w:szCs w:val="21"/>
        </w:rPr>
        <w:t>又は</w:t>
      </w:r>
      <w:r w:rsidR="00B4292C" w:rsidRPr="00FF61EE">
        <w:rPr>
          <w:rFonts w:hAnsi="ＭＳ 明朝" w:hint="eastAsia"/>
          <w:spacing w:val="12"/>
          <w:sz w:val="21"/>
          <w:szCs w:val="21"/>
        </w:rPr>
        <w:t>福山市</w:t>
      </w:r>
      <w:r w:rsidR="00C14308" w:rsidRPr="00FF61EE">
        <w:rPr>
          <w:rFonts w:hAnsi="ＭＳ 明朝" w:hint="eastAsia"/>
          <w:spacing w:val="12"/>
          <w:sz w:val="21"/>
          <w:szCs w:val="21"/>
        </w:rPr>
        <w:t>国民健康保険脳ドック助成</w:t>
      </w:r>
      <w:r w:rsidR="007852F8" w:rsidRPr="00FF61EE">
        <w:rPr>
          <w:rFonts w:hAnsi="ＭＳ 明朝" w:hint="eastAsia"/>
          <w:spacing w:val="12"/>
          <w:sz w:val="21"/>
          <w:szCs w:val="21"/>
        </w:rPr>
        <w:t>を受けた</w:t>
      </w:r>
      <w:r w:rsidR="00032AC1" w:rsidRPr="00FF61EE">
        <w:rPr>
          <w:rFonts w:hAnsi="ＭＳ 明朝" w:hint="eastAsia"/>
          <w:spacing w:val="12"/>
          <w:sz w:val="21"/>
          <w:szCs w:val="21"/>
        </w:rPr>
        <w:t>者</w:t>
      </w:r>
      <w:r w:rsidR="000613ED" w:rsidRPr="00FF61EE">
        <w:rPr>
          <w:rFonts w:hAnsi="ＭＳ 明朝" w:hint="eastAsia"/>
          <w:spacing w:val="12"/>
          <w:sz w:val="21"/>
          <w:szCs w:val="21"/>
        </w:rPr>
        <w:t>若しくは</w:t>
      </w:r>
      <w:r w:rsidR="00C14308" w:rsidRPr="00FF61EE">
        <w:rPr>
          <w:rFonts w:hAnsi="ＭＳ 明朝" w:hint="eastAsia"/>
          <w:spacing w:val="12"/>
          <w:sz w:val="21"/>
          <w:szCs w:val="21"/>
        </w:rPr>
        <w:t>助成</w:t>
      </w:r>
      <w:r w:rsidR="007852F8" w:rsidRPr="00FF61EE">
        <w:rPr>
          <w:rFonts w:hAnsi="ＭＳ 明朝" w:hint="eastAsia"/>
          <w:spacing w:val="12"/>
          <w:sz w:val="21"/>
          <w:szCs w:val="21"/>
        </w:rPr>
        <w:t>を希望する者</w:t>
      </w:r>
      <w:r w:rsidR="006200A0" w:rsidRPr="00FF61EE">
        <w:rPr>
          <w:rFonts w:hAnsi="ＭＳ 明朝" w:hint="eastAsia"/>
          <w:spacing w:val="12"/>
          <w:sz w:val="21"/>
          <w:szCs w:val="21"/>
        </w:rPr>
        <w:t>に対して</w:t>
      </w:r>
      <w:r w:rsidR="008E1326" w:rsidRPr="00FF61EE">
        <w:rPr>
          <w:rFonts w:hAnsi="ＭＳ 明朝" w:hint="eastAsia"/>
          <w:spacing w:val="12"/>
          <w:sz w:val="21"/>
          <w:szCs w:val="21"/>
        </w:rPr>
        <w:t>は</w:t>
      </w:r>
      <w:r w:rsidR="002F55BD" w:rsidRPr="002F55BD">
        <w:rPr>
          <w:rFonts w:hAnsi="ＭＳ 明朝" w:hint="eastAsia"/>
          <w:color w:val="FF0000"/>
          <w:spacing w:val="12"/>
          <w:sz w:val="21"/>
          <w:szCs w:val="21"/>
          <w:u w:val="single"/>
        </w:rPr>
        <w:t>、</w:t>
      </w:r>
      <w:r w:rsidR="006200A0" w:rsidRPr="00FF61EE">
        <w:rPr>
          <w:rFonts w:hAnsi="ＭＳ 明朝" w:hint="eastAsia"/>
          <w:spacing w:val="12"/>
          <w:sz w:val="21"/>
          <w:szCs w:val="21"/>
        </w:rPr>
        <w:t>補助しない。</w:t>
      </w:r>
    </w:p>
    <w:p w:rsidR="00026A66" w:rsidRPr="00FF61EE" w:rsidRDefault="00026A66" w:rsidP="00835B83">
      <w:pPr>
        <w:wordWrap w:val="0"/>
        <w:spacing w:line="358" w:lineRule="exact"/>
        <w:jc w:val="left"/>
        <w:rPr>
          <w:rFonts w:hAnsi="ＭＳ 明朝"/>
          <w:spacing w:val="12"/>
          <w:sz w:val="21"/>
          <w:szCs w:val="21"/>
        </w:rPr>
      </w:pPr>
      <w:r w:rsidRPr="00FF61EE">
        <w:rPr>
          <w:rFonts w:hAnsi="ＭＳ 明朝" w:hint="eastAsia"/>
          <w:spacing w:val="12"/>
          <w:sz w:val="21"/>
          <w:szCs w:val="21"/>
        </w:rPr>
        <w:t xml:space="preserve">　（健診機関）</w:t>
      </w:r>
    </w:p>
    <w:p w:rsidR="00026A66" w:rsidRPr="00FF61EE" w:rsidRDefault="00026A66">
      <w:pPr>
        <w:wordWrap w:val="0"/>
        <w:spacing w:line="358" w:lineRule="exact"/>
        <w:ind w:left="242" w:hangingChars="100" w:hanging="242"/>
        <w:jc w:val="left"/>
        <w:rPr>
          <w:rFonts w:hAnsi="ＭＳ 明朝"/>
          <w:spacing w:val="12"/>
          <w:sz w:val="21"/>
          <w:szCs w:val="21"/>
        </w:rPr>
      </w:pPr>
      <w:r w:rsidRPr="00FF61EE">
        <w:rPr>
          <w:rFonts w:hAnsi="ＭＳ 明朝" w:hint="eastAsia"/>
          <w:spacing w:val="12"/>
          <w:sz w:val="21"/>
          <w:szCs w:val="21"/>
        </w:rPr>
        <w:t xml:space="preserve">第４条　</w:t>
      </w:r>
      <w:r w:rsidR="00B4292C" w:rsidRPr="00FF61EE">
        <w:rPr>
          <w:rFonts w:hAnsi="ＭＳ 明朝" w:hint="eastAsia"/>
          <w:spacing w:val="12"/>
          <w:sz w:val="21"/>
          <w:szCs w:val="21"/>
        </w:rPr>
        <w:t>第２条に規定する</w:t>
      </w:r>
      <w:r w:rsidR="00D040D2" w:rsidRPr="00FF61EE">
        <w:rPr>
          <w:rFonts w:hAnsi="ＭＳ 明朝" w:hint="eastAsia"/>
          <w:spacing w:val="12"/>
          <w:sz w:val="21"/>
          <w:szCs w:val="21"/>
        </w:rPr>
        <w:t>人間ドック</w:t>
      </w:r>
      <w:r w:rsidRPr="00FF61EE">
        <w:rPr>
          <w:rFonts w:hAnsi="ＭＳ 明朝" w:hint="eastAsia"/>
          <w:spacing w:val="12"/>
          <w:sz w:val="21"/>
          <w:szCs w:val="21"/>
        </w:rPr>
        <w:t>を</w:t>
      </w:r>
      <w:r w:rsidR="00091E63" w:rsidRPr="00FF61EE">
        <w:rPr>
          <w:rFonts w:hAnsi="ＭＳ 明朝" w:hint="eastAsia"/>
          <w:spacing w:val="12"/>
          <w:sz w:val="21"/>
          <w:szCs w:val="21"/>
        </w:rPr>
        <w:t>実施する機関（以下「健診機関」という。）は</w:t>
      </w:r>
      <w:r w:rsidR="002F5891" w:rsidRPr="00FF61EE">
        <w:rPr>
          <w:rFonts w:hAnsi="ＭＳ 明朝" w:hint="eastAsia"/>
          <w:spacing w:val="12"/>
          <w:sz w:val="21"/>
          <w:szCs w:val="21"/>
        </w:rPr>
        <w:t>、</w:t>
      </w:r>
      <w:r w:rsidR="00091E63" w:rsidRPr="00FF61EE">
        <w:rPr>
          <w:rFonts w:hAnsi="ＭＳ 明朝" w:hint="eastAsia"/>
          <w:spacing w:val="12"/>
          <w:sz w:val="21"/>
          <w:szCs w:val="21"/>
        </w:rPr>
        <w:t>福山市医師会</w:t>
      </w:r>
      <w:r w:rsidR="002F5891" w:rsidRPr="00FF61EE">
        <w:rPr>
          <w:rFonts w:hAnsi="ＭＳ 明朝" w:hint="eastAsia"/>
          <w:spacing w:val="12"/>
          <w:sz w:val="21"/>
          <w:szCs w:val="21"/>
        </w:rPr>
        <w:t>、</w:t>
      </w:r>
      <w:r w:rsidR="00091E63" w:rsidRPr="00FF61EE">
        <w:rPr>
          <w:rFonts w:hAnsi="ＭＳ 明朝" w:hint="eastAsia"/>
          <w:spacing w:val="12"/>
          <w:sz w:val="21"/>
          <w:szCs w:val="21"/>
        </w:rPr>
        <w:t>松永</w:t>
      </w:r>
      <w:r w:rsidRPr="00FF61EE">
        <w:rPr>
          <w:rFonts w:hAnsi="ＭＳ 明朝" w:hint="eastAsia"/>
          <w:spacing w:val="12"/>
          <w:sz w:val="21"/>
          <w:szCs w:val="21"/>
        </w:rPr>
        <w:t>沼隈地区医師会</w:t>
      </w:r>
      <w:r w:rsidR="002F5891" w:rsidRPr="00FF61EE">
        <w:rPr>
          <w:rFonts w:hAnsi="ＭＳ 明朝" w:hint="eastAsia"/>
          <w:spacing w:val="12"/>
          <w:sz w:val="21"/>
          <w:szCs w:val="21"/>
        </w:rPr>
        <w:t>、</w:t>
      </w:r>
      <w:r w:rsidRPr="00FF61EE">
        <w:rPr>
          <w:rFonts w:hAnsi="ＭＳ 明朝" w:hint="eastAsia"/>
          <w:spacing w:val="12"/>
          <w:sz w:val="21"/>
          <w:szCs w:val="21"/>
        </w:rPr>
        <w:t>府中地区医師会及び深安地区医師会の会員で</w:t>
      </w:r>
      <w:r w:rsidR="002F5891" w:rsidRPr="00FF61EE">
        <w:rPr>
          <w:rFonts w:hAnsi="ＭＳ 明朝" w:hint="eastAsia"/>
          <w:spacing w:val="12"/>
          <w:sz w:val="21"/>
          <w:szCs w:val="21"/>
        </w:rPr>
        <w:t>、</w:t>
      </w:r>
      <w:r w:rsidRPr="00FF61EE">
        <w:rPr>
          <w:rFonts w:hAnsi="ＭＳ 明朝" w:hint="eastAsia"/>
          <w:spacing w:val="12"/>
          <w:sz w:val="21"/>
          <w:szCs w:val="21"/>
        </w:rPr>
        <w:t>実施を申し出た医療機関とし</w:t>
      </w:r>
      <w:r w:rsidR="002F5891" w:rsidRPr="00FF61EE">
        <w:rPr>
          <w:rFonts w:hAnsi="ＭＳ 明朝" w:hint="eastAsia"/>
          <w:spacing w:val="12"/>
          <w:sz w:val="21"/>
          <w:szCs w:val="21"/>
        </w:rPr>
        <w:t>、</w:t>
      </w:r>
      <w:r w:rsidRPr="00FF61EE">
        <w:rPr>
          <w:rFonts w:hAnsi="ＭＳ 明朝" w:hint="eastAsia"/>
          <w:spacing w:val="12"/>
          <w:sz w:val="21"/>
          <w:szCs w:val="21"/>
        </w:rPr>
        <w:t>市は各医師会と</w:t>
      </w:r>
      <w:r w:rsidR="00170F19" w:rsidRPr="00FF61EE">
        <w:rPr>
          <w:rFonts w:hAnsi="ＭＳ 明朝" w:hint="eastAsia"/>
          <w:spacing w:val="12"/>
          <w:sz w:val="21"/>
          <w:szCs w:val="21"/>
        </w:rPr>
        <w:t>人間ドック補助金に係る</w:t>
      </w:r>
      <w:r w:rsidR="00C9602A" w:rsidRPr="00FF61EE">
        <w:rPr>
          <w:rFonts w:hAnsi="ＭＳ 明朝" w:hint="eastAsia"/>
          <w:spacing w:val="12"/>
          <w:sz w:val="21"/>
          <w:szCs w:val="21"/>
        </w:rPr>
        <w:t>集合</w:t>
      </w:r>
      <w:r w:rsidR="00170F19" w:rsidRPr="00FF61EE">
        <w:rPr>
          <w:rFonts w:hAnsi="ＭＳ 明朝" w:hint="eastAsia"/>
          <w:spacing w:val="12"/>
          <w:sz w:val="21"/>
          <w:szCs w:val="21"/>
        </w:rPr>
        <w:t>契約</w:t>
      </w:r>
      <w:r w:rsidRPr="00FF61EE">
        <w:rPr>
          <w:rFonts w:hAnsi="ＭＳ 明朝" w:hint="eastAsia"/>
          <w:spacing w:val="12"/>
          <w:sz w:val="21"/>
          <w:szCs w:val="21"/>
        </w:rPr>
        <w:t>を締結するものとする。この場合において各医師会は</w:t>
      </w:r>
      <w:r w:rsidR="002F5891" w:rsidRPr="00FF61EE">
        <w:rPr>
          <w:rFonts w:hAnsi="ＭＳ 明朝" w:hint="eastAsia"/>
          <w:spacing w:val="12"/>
          <w:sz w:val="21"/>
          <w:szCs w:val="21"/>
        </w:rPr>
        <w:t>、</w:t>
      </w:r>
      <w:r w:rsidRPr="00FF61EE">
        <w:rPr>
          <w:rFonts w:hAnsi="ＭＳ 明朝" w:hint="eastAsia"/>
          <w:spacing w:val="12"/>
          <w:sz w:val="21"/>
          <w:szCs w:val="21"/>
        </w:rPr>
        <w:t>その会員である医療機関の代表者かつ代理人として契約するものである。</w:t>
      </w:r>
    </w:p>
    <w:p w:rsidR="00026A66" w:rsidRPr="00FF61EE" w:rsidRDefault="00026A66" w:rsidP="00835B83">
      <w:pPr>
        <w:wordWrap w:val="0"/>
        <w:spacing w:line="358" w:lineRule="exact"/>
        <w:jc w:val="left"/>
        <w:rPr>
          <w:rFonts w:hAnsi="ＭＳ 明朝"/>
          <w:spacing w:val="12"/>
          <w:sz w:val="21"/>
          <w:szCs w:val="21"/>
        </w:rPr>
      </w:pPr>
      <w:r w:rsidRPr="00FF61EE">
        <w:rPr>
          <w:rFonts w:hAnsi="ＭＳ 明朝" w:hint="eastAsia"/>
          <w:spacing w:val="12"/>
          <w:sz w:val="21"/>
          <w:szCs w:val="21"/>
        </w:rPr>
        <w:t xml:space="preserve">　（補助金の額）</w:t>
      </w:r>
    </w:p>
    <w:p w:rsidR="00026A66" w:rsidRPr="00FF61EE" w:rsidRDefault="00026A66" w:rsidP="008E1326">
      <w:pPr>
        <w:wordWrap w:val="0"/>
        <w:spacing w:line="358" w:lineRule="exact"/>
        <w:ind w:left="242" w:hangingChars="100" w:hanging="242"/>
        <w:jc w:val="left"/>
        <w:rPr>
          <w:rFonts w:hAnsi="ＭＳ 明朝"/>
          <w:spacing w:val="12"/>
          <w:sz w:val="21"/>
          <w:szCs w:val="21"/>
        </w:rPr>
      </w:pPr>
      <w:r w:rsidRPr="00FF61EE">
        <w:rPr>
          <w:rFonts w:hAnsi="ＭＳ 明朝" w:hint="eastAsia"/>
          <w:spacing w:val="12"/>
          <w:sz w:val="21"/>
          <w:szCs w:val="21"/>
        </w:rPr>
        <w:t>第</w:t>
      </w:r>
      <w:r w:rsidR="00BC5D96" w:rsidRPr="00FF61EE">
        <w:rPr>
          <w:rFonts w:hAnsi="ＭＳ 明朝" w:hint="eastAsia"/>
          <w:spacing w:val="12"/>
          <w:sz w:val="21"/>
          <w:szCs w:val="21"/>
        </w:rPr>
        <w:t>５条　市は</w:t>
      </w:r>
      <w:r w:rsidR="002F5891" w:rsidRPr="00FF61EE">
        <w:rPr>
          <w:rFonts w:hAnsi="ＭＳ 明朝" w:hint="eastAsia"/>
          <w:spacing w:val="12"/>
          <w:sz w:val="21"/>
          <w:szCs w:val="21"/>
        </w:rPr>
        <w:t>、</w:t>
      </w:r>
      <w:r w:rsidR="00C14308" w:rsidRPr="00FF61EE">
        <w:rPr>
          <w:rFonts w:hAnsi="ＭＳ 明朝" w:hint="eastAsia"/>
          <w:spacing w:val="12"/>
          <w:sz w:val="21"/>
          <w:szCs w:val="21"/>
        </w:rPr>
        <w:t>２５</w:t>
      </w:r>
      <w:r w:rsidR="005967CB" w:rsidRPr="00FF61EE">
        <w:rPr>
          <w:rFonts w:hAnsi="ＭＳ 明朝" w:hint="eastAsia"/>
          <w:spacing w:val="12"/>
          <w:sz w:val="21"/>
          <w:szCs w:val="21"/>
        </w:rPr>
        <w:t>，</w:t>
      </w:r>
      <w:r w:rsidR="008E1326" w:rsidRPr="00FF61EE">
        <w:rPr>
          <w:rFonts w:hAnsi="ＭＳ 明朝" w:hint="eastAsia"/>
          <w:spacing w:val="12"/>
          <w:sz w:val="21"/>
          <w:szCs w:val="21"/>
        </w:rPr>
        <w:t>０００円</w:t>
      </w:r>
      <w:r w:rsidR="0038155F" w:rsidRPr="00FF61EE">
        <w:rPr>
          <w:rFonts w:hAnsi="ＭＳ 明朝" w:hint="eastAsia"/>
          <w:spacing w:val="12"/>
          <w:sz w:val="21"/>
          <w:szCs w:val="21"/>
        </w:rPr>
        <w:t>（</w:t>
      </w:r>
      <w:r w:rsidR="00BC5D96" w:rsidRPr="00FF61EE">
        <w:rPr>
          <w:rFonts w:hAnsi="ＭＳ 明朝" w:hint="eastAsia"/>
          <w:spacing w:val="12"/>
          <w:sz w:val="21"/>
          <w:szCs w:val="21"/>
        </w:rPr>
        <w:t>人間ドックの</w:t>
      </w:r>
      <w:r w:rsidR="00C14308" w:rsidRPr="00FF61EE">
        <w:rPr>
          <w:rFonts w:hAnsi="ＭＳ 明朝" w:hint="eastAsia"/>
          <w:spacing w:val="12"/>
          <w:sz w:val="21"/>
          <w:szCs w:val="21"/>
        </w:rPr>
        <w:t>費用</w:t>
      </w:r>
      <w:r w:rsidR="00BC5D96" w:rsidRPr="00FF61EE">
        <w:rPr>
          <w:rFonts w:hAnsi="ＭＳ 明朝" w:hint="eastAsia"/>
          <w:spacing w:val="12"/>
          <w:sz w:val="21"/>
          <w:szCs w:val="21"/>
        </w:rPr>
        <w:t>（特定健康診査の詳細項目（眼底検査）の費用を除く）</w:t>
      </w:r>
      <w:r w:rsidR="00C14308" w:rsidRPr="00FF61EE">
        <w:rPr>
          <w:rFonts w:hAnsi="ＭＳ 明朝" w:hint="eastAsia"/>
          <w:spacing w:val="12"/>
          <w:sz w:val="21"/>
          <w:szCs w:val="21"/>
        </w:rPr>
        <w:t>が２５</w:t>
      </w:r>
      <w:r w:rsidR="005967CB" w:rsidRPr="00FF61EE">
        <w:rPr>
          <w:rFonts w:hAnsi="ＭＳ 明朝" w:hint="eastAsia"/>
          <w:spacing w:val="12"/>
          <w:sz w:val="21"/>
          <w:szCs w:val="21"/>
        </w:rPr>
        <w:t>，</w:t>
      </w:r>
      <w:r w:rsidR="00C14308" w:rsidRPr="00FF61EE">
        <w:rPr>
          <w:rFonts w:hAnsi="ＭＳ 明朝" w:hint="eastAsia"/>
          <w:spacing w:val="12"/>
          <w:sz w:val="21"/>
          <w:szCs w:val="21"/>
        </w:rPr>
        <w:t>０００円に満たない場合は</w:t>
      </w:r>
      <w:r w:rsidR="002F5891" w:rsidRPr="00FF61EE">
        <w:rPr>
          <w:rFonts w:hAnsi="ＭＳ 明朝" w:hint="eastAsia"/>
          <w:spacing w:val="12"/>
          <w:sz w:val="21"/>
          <w:szCs w:val="21"/>
        </w:rPr>
        <w:t>、</w:t>
      </w:r>
      <w:r w:rsidR="00C14308" w:rsidRPr="00FF61EE">
        <w:rPr>
          <w:rFonts w:hAnsi="ＭＳ 明朝" w:hint="eastAsia"/>
          <w:spacing w:val="12"/>
          <w:sz w:val="21"/>
          <w:szCs w:val="21"/>
        </w:rPr>
        <w:t>その額</w:t>
      </w:r>
      <w:r w:rsidR="008E1326" w:rsidRPr="00FF61EE">
        <w:rPr>
          <w:rFonts w:hAnsi="ＭＳ 明朝" w:hint="eastAsia"/>
          <w:spacing w:val="12"/>
          <w:sz w:val="21"/>
          <w:szCs w:val="21"/>
        </w:rPr>
        <w:t>）</w:t>
      </w:r>
      <w:r w:rsidR="00C14308" w:rsidRPr="00FF61EE">
        <w:rPr>
          <w:rFonts w:hAnsi="ＭＳ 明朝" w:hint="eastAsia"/>
          <w:spacing w:val="12"/>
          <w:sz w:val="21"/>
          <w:szCs w:val="21"/>
        </w:rPr>
        <w:t>から福山市国民健康保険特定健康診査に係る費用</w:t>
      </w:r>
      <w:r w:rsidR="00BC5D96" w:rsidRPr="00FF61EE">
        <w:rPr>
          <w:rFonts w:hAnsi="ＭＳ 明朝" w:hint="eastAsia"/>
          <w:spacing w:val="12"/>
          <w:sz w:val="21"/>
          <w:szCs w:val="21"/>
        </w:rPr>
        <w:t>（詳細項目（眼底検査）の費用を除く）</w:t>
      </w:r>
      <w:r w:rsidR="00C14308" w:rsidRPr="00FF61EE">
        <w:rPr>
          <w:rFonts w:hAnsi="ＭＳ 明朝" w:hint="eastAsia"/>
          <w:spacing w:val="12"/>
          <w:sz w:val="21"/>
          <w:szCs w:val="21"/>
        </w:rPr>
        <w:t>を除いた額</w:t>
      </w:r>
      <w:r w:rsidR="008E1326" w:rsidRPr="00FF61EE">
        <w:rPr>
          <w:rFonts w:hAnsi="ＭＳ 明朝" w:hint="eastAsia"/>
          <w:spacing w:val="12"/>
          <w:sz w:val="21"/>
          <w:szCs w:val="21"/>
        </w:rPr>
        <w:t>を補助</w:t>
      </w:r>
      <w:r w:rsidRPr="00FF61EE">
        <w:rPr>
          <w:rFonts w:hAnsi="ＭＳ 明朝" w:hint="eastAsia"/>
          <w:spacing w:val="12"/>
          <w:sz w:val="21"/>
          <w:szCs w:val="21"/>
        </w:rPr>
        <w:t>する。</w:t>
      </w:r>
    </w:p>
    <w:p w:rsidR="005B75AD" w:rsidRDefault="005B75AD" w:rsidP="005B75AD">
      <w:pPr>
        <w:wordWrap w:val="0"/>
        <w:spacing w:line="358" w:lineRule="exact"/>
        <w:ind w:left="242" w:hangingChars="100" w:hanging="242"/>
        <w:jc w:val="left"/>
        <w:rPr>
          <w:rFonts w:hAnsi="ＭＳ 明朝"/>
          <w:spacing w:val="12"/>
          <w:sz w:val="21"/>
          <w:szCs w:val="21"/>
        </w:rPr>
      </w:pPr>
      <w:r w:rsidRPr="00FF61EE">
        <w:rPr>
          <w:rFonts w:hAnsi="ＭＳ 明朝" w:hint="eastAsia"/>
          <w:spacing w:val="12"/>
          <w:sz w:val="21"/>
          <w:szCs w:val="21"/>
        </w:rPr>
        <w:t>２　この補助を受けることができるのは</w:t>
      </w:r>
      <w:r w:rsidR="002F5891" w:rsidRPr="00FF61EE">
        <w:rPr>
          <w:rFonts w:hAnsi="ＭＳ 明朝" w:hint="eastAsia"/>
          <w:spacing w:val="12"/>
          <w:sz w:val="21"/>
          <w:szCs w:val="21"/>
        </w:rPr>
        <w:t>、</w:t>
      </w:r>
      <w:r w:rsidRPr="00FF61EE">
        <w:rPr>
          <w:rFonts w:hAnsi="ＭＳ 明朝" w:hint="eastAsia"/>
          <w:spacing w:val="12"/>
          <w:sz w:val="21"/>
          <w:szCs w:val="21"/>
        </w:rPr>
        <w:t>同一人に対し</w:t>
      </w:r>
      <w:r w:rsidR="002F5891" w:rsidRPr="00FF61EE">
        <w:rPr>
          <w:rFonts w:hAnsi="ＭＳ 明朝" w:hint="eastAsia"/>
          <w:spacing w:val="12"/>
          <w:sz w:val="21"/>
          <w:szCs w:val="21"/>
        </w:rPr>
        <w:t>、</w:t>
      </w:r>
      <w:r w:rsidRPr="00FF61EE">
        <w:rPr>
          <w:rFonts w:hAnsi="ＭＳ 明朝" w:hint="eastAsia"/>
          <w:spacing w:val="12"/>
          <w:sz w:val="21"/>
          <w:szCs w:val="21"/>
        </w:rPr>
        <w:t>１会計年度につき</w:t>
      </w:r>
      <w:r w:rsidR="002F5891" w:rsidRPr="00FF61EE">
        <w:rPr>
          <w:rFonts w:hAnsi="ＭＳ 明朝" w:hint="eastAsia"/>
          <w:spacing w:val="12"/>
          <w:sz w:val="21"/>
          <w:szCs w:val="21"/>
        </w:rPr>
        <w:t>、</w:t>
      </w:r>
      <w:r w:rsidRPr="00FF61EE">
        <w:rPr>
          <w:rFonts w:hAnsi="ＭＳ 明朝" w:hint="eastAsia"/>
          <w:spacing w:val="12"/>
          <w:sz w:val="21"/>
          <w:szCs w:val="21"/>
        </w:rPr>
        <w:t>１回のみとする。</w:t>
      </w:r>
    </w:p>
    <w:p w:rsidR="00077320" w:rsidRPr="00FF61EE" w:rsidRDefault="00077320" w:rsidP="005B75AD">
      <w:pPr>
        <w:wordWrap w:val="0"/>
        <w:spacing w:line="358" w:lineRule="exact"/>
        <w:ind w:left="242" w:hangingChars="100" w:hanging="242"/>
        <w:jc w:val="left"/>
        <w:rPr>
          <w:rFonts w:hAnsi="ＭＳ 明朝"/>
          <w:spacing w:val="12"/>
          <w:sz w:val="21"/>
          <w:szCs w:val="21"/>
        </w:rPr>
      </w:pPr>
    </w:p>
    <w:p w:rsidR="00026A66" w:rsidRPr="00FF61EE" w:rsidRDefault="00026A66" w:rsidP="00982643">
      <w:pPr>
        <w:wordWrap w:val="0"/>
        <w:spacing w:line="358" w:lineRule="exact"/>
        <w:ind w:firstLineChars="100" w:firstLine="242"/>
        <w:jc w:val="left"/>
        <w:rPr>
          <w:rFonts w:hAnsi="ＭＳ 明朝"/>
          <w:spacing w:val="12"/>
          <w:sz w:val="21"/>
          <w:szCs w:val="21"/>
        </w:rPr>
      </w:pPr>
      <w:r w:rsidRPr="00FF61EE">
        <w:rPr>
          <w:rFonts w:hAnsi="ＭＳ 明朝" w:hint="eastAsia"/>
          <w:spacing w:val="12"/>
          <w:sz w:val="21"/>
          <w:szCs w:val="21"/>
        </w:rPr>
        <w:lastRenderedPageBreak/>
        <w:t>（補助金の申請）</w:t>
      </w:r>
      <w:r w:rsidRPr="00FF61EE">
        <w:rPr>
          <w:rFonts w:hAnsi="ＭＳ 明朝" w:hint="eastAsia"/>
          <w:spacing w:val="6"/>
          <w:sz w:val="21"/>
          <w:szCs w:val="21"/>
        </w:rPr>
        <w:t xml:space="preserve"> </w:t>
      </w:r>
    </w:p>
    <w:p w:rsidR="00026A66" w:rsidRPr="00FF61EE" w:rsidRDefault="00026A66">
      <w:pPr>
        <w:wordWrap w:val="0"/>
        <w:spacing w:line="358" w:lineRule="exact"/>
        <w:ind w:left="242" w:hangingChars="100" w:hanging="242"/>
        <w:jc w:val="left"/>
        <w:rPr>
          <w:rFonts w:hAnsi="ＭＳ 明朝"/>
          <w:spacing w:val="12"/>
          <w:sz w:val="21"/>
          <w:szCs w:val="21"/>
        </w:rPr>
      </w:pPr>
      <w:r w:rsidRPr="00FF61EE">
        <w:rPr>
          <w:rFonts w:hAnsi="ＭＳ 明朝" w:hint="eastAsia"/>
          <w:spacing w:val="12"/>
          <w:sz w:val="21"/>
          <w:szCs w:val="21"/>
        </w:rPr>
        <w:t>第６条　この要綱による補助を受けようとする者は</w:t>
      </w:r>
      <w:r w:rsidR="002F5891" w:rsidRPr="00FF61EE">
        <w:rPr>
          <w:rFonts w:hAnsi="ＭＳ 明朝" w:hint="eastAsia"/>
          <w:spacing w:val="12"/>
          <w:sz w:val="21"/>
          <w:szCs w:val="21"/>
        </w:rPr>
        <w:t>、</w:t>
      </w:r>
      <w:r w:rsidRPr="00FF61EE">
        <w:rPr>
          <w:rFonts w:hAnsi="ＭＳ 明朝" w:hint="eastAsia"/>
          <w:spacing w:val="12"/>
          <w:sz w:val="21"/>
          <w:szCs w:val="21"/>
        </w:rPr>
        <w:t>あらかじ</w:t>
      </w:r>
      <w:r w:rsidR="00C14308" w:rsidRPr="00FF61EE">
        <w:rPr>
          <w:rFonts w:hAnsi="ＭＳ 明朝" w:hint="eastAsia"/>
          <w:spacing w:val="12"/>
          <w:sz w:val="21"/>
          <w:szCs w:val="21"/>
        </w:rPr>
        <w:t>め「福山市国民健康保険人間ドック補助金交付</w:t>
      </w:r>
      <w:r w:rsidRPr="00FF61EE">
        <w:rPr>
          <w:rFonts w:hAnsi="ＭＳ 明朝" w:hint="eastAsia"/>
          <w:spacing w:val="12"/>
          <w:sz w:val="21"/>
          <w:szCs w:val="21"/>
        </w:rPr>
        <w:t>申請書」を市長に提出しなければならない。</w:t>
      </w:r>
    </w:p>
    <w:p w:rsidR="00E828A7" w:rsidRPr="00FF61EE" w:rsidRDefault="00E828A7" w:rsidP="00E828A7">
      <w:pPr>
        <w:wordWrap w:val="0"/>
        <w:spacing w:line="358" w:lineRule="exact"/>
        <w:ind w:left="242" w:hangingChars="100" w:hanging="242"/>
        <w:jc w:val="left"/>
        <w:rPr>
          <w:rFonts w:hAnsi="ＭＳ 明朝"/>
          <w:spacing w:val="12"/>
          <w:sz w:val="21"/>
          <w:szCs w:val="21"/>
        </w:rPr>
      </w:pPr>
      <w:r w:rsidRPr="00FF61EE">
        <w:rPr>
          <w:rFonts w:hAnsi="ＭＳ 明朝" w:hint="eastAsia"/>
          <w:spacing w:val="12"/>
          <w:sz w:val="21"/>
          <w:szCs w:val="21"/>
        </w:rPr>
        <w:t>２　申請書の受付期間は</w:t>
      </w:r>
      <w:r w:rsidR="002F5891" w:rsidRPr="00FF61EE">
        <w:rPr>
          <w:rFonts w:hAnsi="ＭＳ 明朝" w:hint="eastAsia"/>
          <w:spacing w:val="12"/>
          <w:sz w:val="21"/>
          <w:szCs w:val="21"/>
        </w:rPr>
        <w:t>、</w:t>
      </w:r>
      <w:r w:rsidR="000C2B24" w:rsidRPr="00FF61EE">
        <w:rPr>
          <w:rFonts w:hAnsi="ＭＳ 明朝" w:hint="eastAsia"/>
          <w:spacing w:val="12"/>
          <w:sz w:val="21"/>
          <w:szCs w:val="21"/>
        </w:rPr>
        <w:t>毎年５月１日から１２月の最終開庁日</w:t>
      </w:r>
      <w:r w:rsidRPr="00FF61EE">
        <w:rPr>
          <w:rFonts w:hAnsi="ＭＳ 明朝" w:hint="eastAsia"/>
          <w:spacing w:val="12"/>
          <w:sz w:val="21"/>
          <w:szCs w:val="21"/>
        </w:rPr>
        <w:t>までの期間とする。</w:t>
      </w:r>
      <w:r w:rsidR="001460D5" w:rsidRPr="00FF61EE">
        <w:rPr>
          <w:rFonts w:hAnsi="ＭＳ 明朝" w:hint="eastAsia"/>
          <w:spacing w:val="12"/>
          <w:sz w:val="21"/>
          <w:szCs w:val="21"/>
        </w:rPr>
        <w:t>ただし</w:t>
      </w:r>
      <w:r w:rsidR="002F5891" w:rsidRPr="00FF61EE">
        <w:rPr>
          <w:rFonts w:hAnsi="ＭＳ 明朝" w:hint="eastAsia"/>
          <w:spacing w:val="12"/>
          <w:sz w:val="21"/>
          <w:szCs w:val="21"/>
        </w:rPr>
        <w:t>、</w:t>
      </w:r>
      <w:r w:rsidR="001460D5" w:rsidRPr="00FF61EE">
        <w:rPr>
          <w:rFonts w:hAnsi="ＭＳ 明朝" w:hint="eastAsia"/>
          <w:spacing w:val="12"/>
          <w:sz w:val="21"/>
          <w:szCs w:val="21"/>
        </w:rPr>
        <w:t>市長がこれにより難いと認める場合は</w:t>
      </w:r>
      <w:r w:rsidR="002F5891" w:rsidRPr="00FF61EE">
        <w:rPr>
          <w:rFonts w:hAnsi="ＭＳ 明朝" w:hint="eastAsia"/>
          <w:spacing w:val="12"/>
          <w:sz w:val="21"/>
          <w:szCs w:val="21"/>
        </w:rPr>
        <w:t>、</w:t>
      </w:r>
      <w:r w:rsidR="001460D5" w:rsidRPr="00FF61EE">
        <w:rPr>
          <w:rFonts w:hAnsi="ＭＳ 明朝" w:hint="eastAsia"/>
          <w:spacing w:val="12"/>
          <w:sz w:val="21"/>
          <w:szCs w:val="21"/>
        </w:rPr>
        <w:t>別に定めることができる。</w:t>
      </w:r>
    </w:p>
    <w:p w:rsidR="00026A66" w:rsidRPr="00FF61EE" w:rsidRDefault="00026A66" w:rsidP="00835B83">
      <w:pPr>
        <w:wordWrap w:val="0"/>
        <w:spacing w:line="358" w:lineRule="exact"/>
        <w:jc w:val="left"/>
        <w:rPr>
          <w:rFonts w:hAnsi="ＭＳ 明朝"/>
          <w:spacing w:val="12"/>
          <w:sz w:val="21"/>
          <w:szCs w:val="21"/>
        </w:rPr>
      </w:pPr>
      <w:r w:rsidRPr="00FF61EE">
        <w:rPr>
          <w:rFonts w:hAnsi="ＭＳ 明朝" w:hint="eastAsia"/>
          <w:spacing w:val="12"/>
          <w:sz w:val="21"/>
          <w:szCs w:val="21"/>
        </w:rPr>
        <w:t xml:space="preserve">　（補助の決定）</w:t>
      </w:r>
    </w:p>
    <w:p w:rsidR="00026A66" w:rsidRPr="0028019A" w:rsidRDefault="00026A66">
      <w:pPr>
        <w:wordWrap w:val="0"/>
        <w:spacing w:line="358" w:lineRule="exact"/>
        <w:ind w:left="242" w:hangingChars="100" w:hanging="242"/>
        <w:jc w:val="left"/>
        <w:rPr>
          <w:rFonts w:hAnsi="ＭＳ 明朝"/>
          <w:color w:val="000000" w:themeColor="text1"/>
          <w:spacing w:val="12"/>
          <w:sz w:val="21"/>
          <w:szCs w:val="21"/>
        </w:rPr>
      </w:pPr>
      <w:r w:rsidRPr="00FF61EE">
        <w:rPr>
          <w:rFonts w:hAnsi="ＭＳ 明朝" w:hint="eastAsia"/>
          <w:spacing w:val="12"/>
          <w:sz w:val="21"/>
          <w:szCs w:val="21"/>
        </w:rPr>
        <w:t>第７条　市長は</w:t>
      </w:r>
      <w:r w:rsidR="002F5891" w:rsidRPr="00FF61EE">
        <w:rPr>
          <w:rFonts w:hAnsi="ＭＳ 明朝" w:hint="eastAsia"/>
          <w:spacing w:val="12"/>
          <w:sz w:val="21"/>
          <w:szCs w:val="21"/>
        </w:rPr>
        <w:t>、</w:t>
      </w:r>
      <w:r w:rsidRPr="00FF61EE">
        <w:rPr>
          <w:rFonts w:hAnsi="ＭＳ 明朝" w:hint="eastAsia"/>
          <w:spacing w:val="12"/>
          <w:sz w:val="21"/>
          <w:szCs w:val="21"/>
        </w:rPr>
        <w:t>前条の申請書を</w:t>
      </w:r>
      <w:r w:rsidRPr="0028019A">
        <w:rPr>
          <w:rFonts w:hAnsi="ＭＳ 明朝" w:hint="eastAsia"/>
          <w:color w:val="000000" w:themeColor="text1"/>
          <w:spacing w:val="12"/>
          <w:sz w:val="21"/>
          <w:szCs w:val="21"/>
        </w:rPr>
        <w:t>受理したときは</w:t>
      </w:r>
      <w:r w:rsidR="002F5891" w:rsidRPr="0028019A">
        <w:rPr>
          <w:rFonts w:hAnsi="ＭＳ 明朝" w:hint="eastAsia"/>
          <w:color w:val="000000" w:themeColor="text1"/>
          <w:spacing w:val="12"/>
          <w:sz w:val="21"/>
          <w:szCs w:val="21"/>
        </w:rPr>
        <w:t>、</w:t>
      </w:r>
      <w:r w:rsidR="00783EC6" w:rsidRPr="0028019A">
        <w:rPr>
          <w:rFonts w:hAnsi="ＭＳ 明朝" w:hint="eastAsia"/>
          <w:color w:val="000000" w:themeColor="text1"/>
          <w:spacing w:val="12"/>
          <w:sz w:val="21"/>
          <w:szCs w:val="21"/>
        </w:rPr>
        <w:t>予算の範囲内で</w:t>
      </w:r>
      <w:r w:rsidRPr="0028019A">
        <w:rPr>
          <w:rFonts w:hAnsi="ＭＳ 明朝" w:hint="eastAsia"/>
          <w:color w:val="000000" w:themeColor="text1"/>
          <w:spacing w:val="12"/>
          <w:sz w:val="21"/>
          <w:szCs w:val="21"/>
        </w:rPr>
        <w:t>補助の適否を審査</w:t>
      </w:r>
      <w:r w:rsidR="00C14308" w:rsidRPr="0028019A">
        <w:rPr>
          <w:rFonts w:hAnsi="ＭＳ 明朝" w:hint="eastAsia"/>
          <w:color w:val="000000" w:themeColor="text1"/>
          <w:spacing w:val="12"/>
          <w:sz w:val="21"/>
          <w:szCs w:val="21"/>
        </w:rPr>
        <w:t>し</w:t>
      </w:r>
      <w:r w:rsidR="002F5891" w:rsidRPr="0028019A">
        <w:rPr>
          <w:rFonts w:hAnsi="ＭＳ 明朝" w:hint="eastAsia"/>
          <w:color w:val="000000" w:themeColor="text1"/>
          <w:spacing w:val="12"/>
          <w:sz w:val="21"/>
          <w:szCs w:val="21"/>
        </w:rPr>
        <w:t>、</w:t>
      </w:r>
      <w:r w:rsidR="00C14308" w:rsidRPr="0028019A">
        <w:rPr>
          <w:rFonts w:hAnsi="ＭＳ 明朝" w:hint="eastAsia"/>
          <w:color w:val="000000" w:themeColor="text1"/>
          <w:spacing w:val="12"/>
          <w:sz w:val="21"/>
          <w:szCs w:val="21"/>
        </w:rPr>
        <w:t>適当と認める者については</w:t>
      </w:r>
      <w:r w:rsidR="002F5891" w:rsidRPr="0028019A">
        <w:rPr>
          <w:rFonts w:hAnsi="ＭＳ 明朝" w:hint="eastAsia"/>
          <w:color w:val="000000" w:themeColor="text1"/>
          <w:spacing w:val="12"/>
          <w:sz w:val="21"/>
          <w:szCs w:val="21"/>
        </w:rPr>
        <w:t>、</w:t>
      </w:r>
      <w:r w:rsidR="00C14308" w:rsidRPr="0028019A">
        <w:rPr>
          <w:rFonts w:hAnsi="ＭＳ 明朝" w:hint="eastAsia"/>
          <w:color w:val="000000" w:themeColor="text1"/>
          <w:spacing w:val="12"/>
          <w:sz w:val="21"/>
          <w:szCs w:val="21"/>
        </w:rPr>
        <w:t>「福山市国民健康保険人間ドック補助金交付</w:t>
      </w:r>
      <w:r w:rsidR="00FB14B0" w:rsidRPr="0028019A">
        <w:rPr>
          <w:rFonts w:hAnsi="ＭＳ 明朝" w:hint="eastAsia"/>
          <w:color w:val="000000" w:themeColor="text1"/>
          <w:spacing w:val="12"/>
          <w:sz w:val="21"/>
          <w:szCs w:val="21"/>
        </w:rPr>
        <w:t>決定</w:t>
      </w:r>
      <w:r w:rsidRPr="0028019A">
        <w:rPr>
          <w:rFonts w:hAnsi="ＭＳ 明朝" w:hint="eastAsia"/>
          <w:color w:val="000000" w:themeColor="text1"/>
          <w:spacing w:val="12"/>
          <w:sz w:val="21"/>
          <w:szCs w:val="21"/>
        </w:rPr>
        <w:t>書」（以下</w:t>
      </w:r>
      <w:r w:rsidR="00431FBB" w:rsidRPr="0028019A">
        <w:rPr>
          <w:rFonts w:hAnsi="ＭＳ 明朝" w:hint="eastAsia"/>
          <w:color w:val="000000" w:themeColor="text1"/>
          <w:spacing w:val="12"/>
          <w:sz w:val="21"/>
          <w:szCs w:val="21"/>
        </w:rPr>
        <w:t>「</w:t>
      </w:r>
      <w:r w:rsidR="00C14308" w:rsidRPr="0028019A">
        <w:rPr>
          <w:rFonts w:hAnsi="ＭＳ 明朝" w:hint="eastAsia"/>
          <w:color w:val="000000" w:themeColor="text1"/>
          <w:spacing w:val="12"/>
          <w:sz w:val="21"/>
          <w:szCs w:val="21"/>
        </w:rPr>
        <w:t>補助金交付</w:t>
      </w:r>
      <w:r w:rsidR="00C16057" w:rsidRPr="0028019A">
        <w:rPr>
          <w:rFonts w:hAnsi="ＭＳ 明朝" w:hint="eastAsia"/>
          <w:color w:val="000000" w:themeColor="text1"/>
          <w:spacing w:val="12"/>
          <w:sz w:val="21"/>
          <w:szCs w:val="21"/>
        </w:rPr>
        <w:t>決定</w:t>
      </w:r>
      <w:r w:rsidRPr="0028019A">
        <w:rPr>
          <w:rFonts w:hAnsi="ＭＳ 明朝" w:hint="eastAsia"/>
          <w:color w:val="000000" w:themeColor="text1"/>
          <w:spacing w:val="12"/>
          <w:sz w:val="21"/>
          <w:szCs w:val="21"/>
        </w:rPr>
        <w:t>書」という。）を交付する。また</w:t>
      </w:r>
      <w:r w:rsidR="002F5891" w:rsidRPr="0028019A">
        <w:rPr>
          <w:rFonts w:hAnsi="ＭＳ 明朝" w:hint="eastAsia"/>
          <w:color w:val="000000" w:themeColor="text1"/>
          <w:spacing w:val="12"/>
          <w:sz w:val="21"/>
          <w:szCs w:val="21"/>
        </w:rPr>
        <w:t>、</w:t>
      </w:r>
      <w:r w:rsidRPr="0028019A">
        <w:rPr>
          <w:rFonts w:hAnsi="ＭＳ 明朝" w:hint="eastAsia"/>
          <w:color w:val="000000" w:themeColor="text1"/>
          <w:spacing w:val="12"/>
          <w:sz w:val="21"/>
          <w:szCs w:val="21"/>
        </w:rPr>
        <w:t>否となった者については</w:t>
      </w:r>
      <w:r w:rsidR="002F5891" w:rsidRPr="0028019A">
        <w:rPr>
          <w:rFonts w:hAnsi="ＭＳ 明朝" w:hint="eastAsia"/>
          <w:color w:val="000000" w:themeColor="text1"/>
          <w:spacing w:val="12"/>
          <w:sz w:val="21"/>
          <w:szCs w:val="21"/>
        </w:rPr>
        <w:t>、</w:t>
      </w:r>
      <w:r w:rsidRPr="0028019A">
        <w:rPr>
          <w:rFonts w:hAnsi="ＭＳ 明朝" w:hint="eastAsia"/>
          <w:color w:val="000000" w:themeColor="text1"/>
          <w:spacing w:val="12"/>
          <w:sz w:val="21"/>
          <w:szCs w:val="21"/>
        </w:rPr>
        <w:t>その理由を付して</w:t>
      </w:r>
      <w:r w:rsidR="002F55BD" w:rsidRPr="0028019A">
        <w:rPr>
          <w:rFonts w:hAnsi="ＭＳ 明朝" w:hint="eastAsia"/>
          <w:color w:val="000000" w:themeColor="text1"/>
          <w:spacing w:val="12"/>
          <w:sz w:val="21"/>
          <w:szCs w:val="21"/>
        </w:rPr>
        <w:t>「福山市国民健康保険人間ドック補助対象外通知書」により、その旨を</w:t>
      </w:r>
      <w:r w:rsidRPr="0028019A">
        <w:rPr>
          <w:rFonts w:hAnsi="ＭＳ 明朝" w:hint="eastAsia"/>
          <w:color w:val="000000" w:themeColor="text1"/>
          <w:spacing w:val="12"/>
          <w:sz w:val="21"/>
          <w:szCs w:val="21"/>
        </w:rPr>
        <w:t>通知するものとする。</w:t>
      </w:r>
    </w:p>
    <w:p w:rsidR="00026A66" w:rsidRPr="0028019A" w:rsidRDefault="00C52F7E">
      <w:pPr>
        <w:wordWrap w:val="0"/>
        <w:spacing w:line="358" w:lineRule="exact"/>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 xml:space="preserve">　（被健診者の手続</w:t>
      </w:r>
      <w:r w:rsidR="00026A66" w:rsidRPr="0028019A">
        <w:rPr>
          <w:rFonts w:hAnsi="ＭＳ 明朝" w:hint="eastAsia"/>
          <w:color w:val="000000" w:themeColor="text1"/>
          <w:spacing w:val="12"/>
          <w:sz w:val="21"/>
          <w:szCs w:val="21"/>
        </w:rPr>
        <w:t>）</w:t>
      </w:r>
    </w:p>
    <w:p w:rsidR="00026A66" w:rsidRPr="0028019A" w:rsidRDefault="00431FBB">
      <w:pPr>
        <w:wordWrap w:val="0"/>
        <w:spacing w:line="358" w:lineRule="exact"/>
        <w:ind w:left="242" w:hangingChars="100" w:hanging="242"/>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第８条　補助</w:t>
      </w:r>
      <w:r w:rsidR="00026A66" w:rsidRPr="0028019A">
        <w:rPr>
          <w:rFonts w:hAnsi="ＭＳ 明朝" w:hint="eastAsia"/>
          <w:color w:val="000000" w:themeColor="text1"/>
          <w:spacing w:val="12"/>
          <w:sz w:val="21"/>
          <w:szCs w:val="21"/>
        </w:rPr>
        <w:t>の決定を受けた者（以</w:t>
      </w:r>
      <w:r w:rsidR="00D32255" w:rsidRPr="0028019A">
        <w:rPr>
          <w:rFonts w:hAnsi="ＭＳ 明朝" w:hint="eastAsia"/>
          <w:color w:val="000000" w:themeColor="text1"/>
          <w:spacing w:val="12"/>
          <w:sz w:val="21"/>
          <w:szCs w:val="21"/>
        </w:rPr>
        <w:t>下「被健診者」という。）は健診に際し</w:t>
      </w:r>
      <w:r w:rsidR="002F5891" w:rsidRPr="0028019A">
        <w:rPr>
          <w:rFonts w:hAnsi="ＭＳ 明朝" w:hint="eastAsia"/>
          <w:color w:val="000000" w:themeColor="text1"/>
          <w:spacing w:val="12"/>
          <w:sz w:val="21"/>
          <w:szCs w:val="21"/>
        </w:rPr>
        <w:t>、</w:t>
      </w:r>
      <w:r w:rsidR="00D32255" w:rsidRPr="0028019A">
        <w:rPr>
          <w:rFonts w:hAnsi="ＭＳ 明朝" w:hint="eastAsia"/>
          <w:color w:val="000000" w:themeColor="text1"/>
          <w:spacing w:val="12"/>
          <w:sz w:val="21"/>
          <w:szCs w:val="21"/>
        </w:rPr>
        <w:t>健診機関と協議の上</w:t>
      </w:r>
      <w:r w:rsidR="002F5891" w:rsidRPr="0028019A">
        <w:rPr>
          <w:rFonts w:hAnsi="ＭＳ 明朝" w:hint="eastAsia"/>
          <w:color w:val="000000" w:themeColor="text1"/>
          <w:spacing w:val="12"/>
          <w:sz w:val="21"/>
          <w:szCs w:val="21"/>
        </w:rPr>
        <w:t>、</w:t>
      </w:r>
      <w:r w:rsidR="00170F19" w:rsidRPr="0028019A">
        <w:rPr>
          <w:rFonts w:hAnsi="ＭＳ 明朝" w:hint="eastAsia"/>
          <w:color w:val="000000" w:themeColor="text1"/>
          <w:spacing w:val="12"/>
          <w:sz w:val="21"/>
          <w:szCs w:val="21"/>
        </w:rPr>
        <w:t>健診</w:t>
      </w:r>
      <w:r w:rsidR="00026A66" w:rsidRPr="0028019A">
        <w:rPr>
          <w:rFonts w:hAnsi="ＭＳ 明朝" w:hint="eastAsia"/>
          <w:color w:val="000000" w:themeColor="text1"/>
          <w:spacing w:val="12"/>
          <w:sz w:val="21"/>
          <w:szCs w:val="21"/>
        </w:rPr>
        <w:t>の日程を決定する</w:t>
      </w:r>
      <w:r w:rsidR="00D040D2" w:rsidRPr="0028019A">
        <w:rPr>
          <w:rFonts w:hAnsi="ＭＳ 明朝" w:hint="eastAsia"/>
          <w:color w:val="000000" w:themeColor="text1"/>
          <w:spacing w:val="12"/>
          <w:sz w:val="21"/>
          <w:szCs w:val="21"/>
        </w:rPr>
        <w:t>。</w:t>
      </w:r>
    </w:p>
    <w:p w:rsidR="00026A66" w:rsidRPr="0028019A" w:rsidRDefault="00C14308">
      <w:pPr>
        <w:wordWrap w:val="0"/>
        <w:spacing w:line="358" w:lineRule="exact"/>
        <w:ind w:left="242" w:hangingChars="100" w:hanging="242"/>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２　被健診者は</w:t>
      </w:r>
      <w:r w:rsidR="002F5891" w:rsidRPr="0028019A">
        <w:rPr>
          <w:rFonts w:hAnsi="ＭＳ 明朝" w:hint="eastAsia"/>
          <w:color w:val="000000" w:themeColor="text1"/>
          <w:spacing w:val="12"/>
          <w:sz w:val="21"/>
          <w:szCs w:val="21"/>
        </w:rPr>
        <w:t>、</w:t>
      </w:r>
      <w:r w:rsidRPr="0028019A">
        <w:rPr>
          <w:rFonts w:hAnsi="ＭＳ 明朝" w:hint="eastAsia"/>
          <w:color w:val="000000" w:themeColor="text1"/>
          <w:spacing w:val="12"/>
          <w:sz w:val="21"/>
          <w:szCs w:val="21"/>
        </w:rPr>
        <w:t>健診に際して「補助金交付</w:t>
      </w:r>
      <w:r w:rsidR="00026A66" w:rsidRPr="0028019A">
        <w:rPr>
          <w:rFonts w:hAnsi="ＭＳ 明朝" w:hint="eastAsia"/>
          <w:color w:val="000000" w:themeColor="text1"/>
          <w:spacing w:val="12"/>
          <w:sz w:val="21"/>
          <w:szCs w:val="21"/>
        </w:rPr>
        <w:t>決定</w:t>
      </w:r>
      <w:r w:rsidR="009516A8" w:rsidRPr="0028019A">
        <w:rPr>
          <w:rFonts w:hAnsi="ＭＳ 明朝" w:hint="eastAsia"/>
          <w:color w:val="000000" w:themeColor="text1"/>
          <w:spacing w:val="12"/>
          <w:sz w:val="21"/>
          <w:szCs w:val="21"/>
        </w:rPr>
        <w:t>書」</w:t>
      </w:r>
      <w:r w:rsidR="002F5891" w:rsidRPr="0028019A">
        <w:rPr>
          <w:rFonts w:hAnsi="ＭＳ 明朝" w:hint="eastAsia"/>
          <w:color w:val="000000" w:themeColor="text1"/>
          <w:spacing w:val="12"/>
          <w:sz w:val="21"/>
          <w:szCs w:val="21"/>
        </w:rPr>
        <w:t>、</w:t>
      </w:r>
      <w:r w:rsidR="00E464A9" w:rsidRPr="0028019A">
        <w:rPr>
          <w:rFonts w:hAnsi="ＭＳ 明朝" w:hint="eastAsia"/>
          <w:color w:val="000000" w:themeColor="text1"/>
          <w:spacing w:val="12"/>
          <w:sz w:val="21"/>
          <w:szCs w:val="21"/>
        </w:rPr>
        <w:t>「</w:t>
      </w:r>
      <w:r w:rsidR="000410F6" w:rsidRPr="0028019A">
        <w:rPr>
          <w:rFonts w:hAnsi="Times New Roman" w:hint="eastAsia"/>
          <w:color w:val="000000" w:themeColor="text1"/>
          <w:spacing w:val="12"/>
          <w:kern w:val="0"/>
          <w:sz w:val="21"/>
          <w:szCs w:val="21"/>
        </w:rPr>
        <w:t>マイナンバーカード（保険証利用登録者）又は</w:t>
      </w:r>
      <w:r w:rsidR="00E464A9" w:rsidRPr="0028019A">
        <w:rPr>
          <w:rFonts w:hAnsi="Times New Roman" w:hint="eastAsia"/>
          <w:color w:val="000000" w:themeColor="text1"/>
          <w:spacing w:val="12"/>
          <w:kern w:val="0"/>
          <w:sz w:val="21"/>
          <w:szCs w:val="21"/>
        </w:rPr>
        <w:t>国民健康保険資格確認書</w:t>
      </w:r>
      <w:r w:rsidR="00026A66" w:rsidRPr="0028019A">
        <w:rPr>
          <w:rFonts w:hAnsi="ＭＳ 明朝" w:hint="eastAsia"/>
          <w:color w:val="000000" w:themeColor="text1"/>
          <w:spacing w:val="12"/>
          <w:sz w:val="21"/>
          <w:szCs w:val="21"/>
        </w:rPr>
        <w:t>」</w:t>
      </w:r>
      <w:r w:rsidR="009516A8" w:rsidRPr="0028019A">
        <w:rPr>
          <w:rFonts w:hAnsi="ＭＳ 明朝" w:hint="eastAsia"/>
          <w:color w:val="000000" w:themeColor="text1"/>
          <w:spacing w:val="12"/>
          <w:sz w:val="21"/>
          <w:szCs w:val="21"/>
        </w:rPr>
        <w:t>及び「</w:t>
      </w:r>
      <w:r w:rsidRPr="0028019A">
        <w:rPr>
          <w:rFonts w:hAnsi="ＭＳ 明朝" w:hint="eastAsia"/>
          <w:color w:val="000000" w:themeColor="text1"/>
          <w:spacing w:val="12"/>
          <w:sz w:val="21"/>
          <w:szCs w:val="21"/>
        </w:rPr>
        <w:t>福山市国民健康保険</w:t>
      </w:r>
      <w:r w:rsidR="009516A8" w:rsidRPr="0028019A">
        <w:rPr>
          <w:rFonts w:hAnsi="ＭＳ 明朝" w:hint="eastAsia"/>
          <w:color w:val="000000" w:themeColor="text1"/>
          <w:spacing w:val="12"/>
          <w:sz w:val="21"/>
          <w:szCs w:val="21"/>
        </w:rPr>
        <w:t>特定健康診査受診券」</w:t>
      </w:r>
      <w:r w:rsidR="00BC5D96" w:rsidRPr="0028019A">
        <w:rPr>
          <w:rFonts w:hAnsi="ＭＳ 明朝" w:hint="eastAsia"/>
          <w:color w:val="000000" w:themeColor="text1"/>
          <w:spacing w:val="12"/>
          <w:sz w:val="21"/>
          <w:szCs w:val="21"/>
        </w:rPr>
        <w:t>を健診機関の窓口に提出するとともに</w:t>
      </w:r>
      <w:r w:rsidR="002F5891" w:rsidRPr="0028019A">
        <w:rPr>
          <w:rFonts w:hAnsi="ＭＳ 明朝" w:hint="eastAsia"/>
          <w:color w:val="000000" w:themeColor="text1"/>
          <w:spacing w:val="12"/>
          <w:sz w:val="21"/>
          <w:szCs w:val="21"/>
        </w:rPr>
        <w:t>、</w:t>
      </w:r>
      <w:r w:rsidR="00BC5D96" w:rsidRPr="0028019A">
        <w:rPr>
          <w:rFonts w:hAnsi="ＭＳ 明朝" w:hint="eastAsia"/>
          <w:color w:val="000000" w:themeColor="text1"/>
          <w:spacing w:val="12"/>
          <w:sz w:val="21"/>
          <w:szCs w:val="21"/>
        </w:rPr>
        <w:t>人間ドックの</w:t>
      </w:r>
      <w:r w:rsidRPr="0028019A">
        <w:rPr>
          <w:rFonts w:hAnsi="ＭＳ 明朝" w:hint="eastAsia"/>
          <w:color w:val="000000" w:themeColor="text1"/>
          <w:spacing w:val="12"/>
          <w:sz w:val="21"/>
          <w:szCs w:val="21"/>
        </w:rPr>
        <w:t>費用</w:t>
      </w:r>
      <w:r w:rsidR="00BC5D96" w:rsidRPr="0028019A">
        <w:rPr>
          <w:rFonts w:hAnsi="ＭＳ 明朝" w:hint="eastAsia"/>
          <w:color w:val="000000" w:themeColor="text1"/>
          <w:spacing w:val="12"/>
          <w:sz w:val="21"/>
          <w:szCs w:val="21"/>
        </w:rPr>
        <w:t>（特定健康診査の詳細項目（眼底検査）の費用を除く）</w:t>
      </w:r>
      <w:r w:rsidRPr="0028019A">
        <w:rPr>
          <w:rFonts w:hAnsi="ＭＳ 明朝" w:hint="eastAsia"/>
          <w:color w:val="000000" w:themeColor="text1"/>
          <w:spacing w:val="12"/>
          <w:sz w:val="21"/>
          <w:szCs w:val="21"/>
        </w:rPr>
        <w:t>から２５，０００円</w:t>
      </w:r>
      <w:r w:rsidR="00DE199C" w:rsidRPr="0028019A">
        <w:rPr>
          <w:rFonts w:hAnsi="ＭＳ 明朝" w:hint="eastAsia"/>
          <w:color w:val="000000" w:themeColor="text1"/>
          <w:spacing w:val="12"/>
          <w:sz w:val="21"/>
          <w:szCs w:val="21"/>
        </w:rPr>
        <w:t>を差し引いた額</w:t>
      </w:r>
      <w:r w:rsidR="00026A66" w:rsidRPr="0028019A">
        <w:rPr>
          <w:rFonts w:hAnsi="ＭＳ 明朝" w:hint="eastAsia"/>
          <w:color w:val="000000" w:themeColor="text1"/>
          <w:spacing w:val="12"/>
          <w:sz w:val="21"/>
          <w:szCs w:val="21"/>
        </w:rPr>
        <w:t>を支払うものとする。</w:t>
      </w:r>
    </w:p>
    <w:p w:rsidR="00E828A7" w:rsidRPr="0028019A" w:rsidRDefault="00E828A7" w:rsidP="00DE199C">
      <w:pPr>
        <w:pStyle w:val="a3"/>
        <w:ind w:left="242" w:hangingChars="100" w:hanging="242"/>
        <w:rPr>
          <w:rFonts w:ascii="ＭＳ 明朝" w:eastAsia="ＭＳ 明朝" w:hAnsi="ＭＳ 明朝"/>
          <w:color w:val="000000" w:themeColor="text1"/>
          <w:sz w:val="21"/>
          <w:szCs w:val="21"/>
        </w:rPr>
      </w:pPr>
      <w:r w:rsidRPr="0028019A">
        <w:rPr>
          <w:rFonts w:ascii="ＭＳ 明朝" w:eastAsia="ＭＳ 明朝" w:hAnsi="ＭＳ 明朝" w:hint="eastAsia"/>
          <w:color w:val="000000" w:themeColor="text1"/>
          <w:sz w:val="21"/>
          <w:szCs w:val="21"/>
        </w:rPr>
        <w:t xml:space="preserve">　（申請の取下げ）</w:t>
      </w:r>
    </w:p>
    <w:p w:rsidR="00E828A7" w:rsidRPr="0028019A" w:rsidRDefault="00E828A7" w:rsidP="00DE199C">
      <w:pPr>
        <w:pStyle w:val="a3"/>
        <w:ind w:left="242" w:hangingChars="100" w:hanging="242"/>
        <w:rPr>
          <w:rFonts w:ascii="ＭＳ 明朝" w:eastAsia="ＭＳ 明朝" w:hAnsi="ＭＳ 明朝"/>
          <w:color w:val="000000" w:themeColor="text1"/>
          <w:sz w:val="21"/>
          <w:szCs w:val="21"/>
        </w:rPr>
      </w:pPr>
      <w:r w:rsidRPr="0028019A">
        <w:rPr>
          <w:rFonts w:ascii="ＭＳ 明朝" w:eastAsia="ＭＳ 明朝" w:hAnsi="ＭＳ 明朝" w:hint="eastAsia"/>
          <w:color w:val="000000" w:themeColor="text1"/>
          <w:sz w:val="21"/>
          <w:szCs w:val="21"/>
        </w:rPr>
        <w:t>第９条　被健診者は</w:t>
      </w:r>
      <w:r w:rsidR="002F5891" w:rsidRPr="0028019A">
        <w:rPr>
          <w:rFonts w:ascii="ＭＳ 明朝" w:eastAsia="ＭＳ 明朝" w:hAnsi="ＭＳ 明朝" w:hint="eastAsia"/>
          <w:color w:val="000000" w:themeColor="text1"/>
          <w:sz w:val="21"/>
          <w:szCs w:val="21"/>
        </w:rPr>
        <w:t>、</w:t>
      </w:r>
      <w:r w:rsidRPr="0028019A">
        <w:rPr>
          <w:rFonts w:ascii="ＭＳ 明朝" w:eastAsia="ＭＳ 明朝" w:hAnsi="ＭＳ 明朝" w:hint="eastAsia"/>
          <w:color w:val="000000" w:themeColor="text1"/>
          <w:sz w:val="21"/>
          <w:szCs w:val="21"/>
        </w:rPr>
        <w:t>健診期限までに対象健診を受けないときは</w:t>
      </w:r>
      <w:r w:rsidR="002F5891" w:rsidRPr="0028019A">
        <w:rPr>
          <w:rFonts w:ascii="ＭＳ 明朝" w:eastAsia="ＭＳ 明朝" w:hAnsi="ＭＳ 明朝" w:hint="eastAsia"/>
          <w:color w:val="000000" w:themeColor="text1"/>
          <w:sz w:val="21"/>
          <w:szCs w:val="21"/>
        </w:rPr>
        <w:t>、</w:t>
      </w:r>
      <w:r w:rsidRPr="0028019A">
        <w:rPr>
          <w:rFonts w:ascii="ＭＳ 明朝" w:eastAsia="ＭＳ 明朝" w:hAnsi="ＭＳ 明朝" w:hint="eastAsia"/>
          <w:color w:val="000000" w:themeColor="text1"/>
          <w:sz w:val="21"/>
          <w:szCs w:val="21"/>
        </w:rPr>
        <w:t>速やかにその旨を</w:t>
      </w:r>
      <w:r w:rsidR="00C14308" w:rsidRPr="0028019A">
        <w:rPr>
          <w:rFonts w:ascii="ＭＳ 明朝" w:eastAsia="ＭＳ 明朝" w:hAnsi="ＭＳ 明朝" w:hint="eastAsia"/>
          <w:color w:val="000000" w:themeColor="text1"/>
          <w:sz w:val="21"/>
          <w:szCs w:val="21"/>
        </w:rPr>
        <w:t>市長に申し出るとともに</w:t>
      </w:r>
      <w:r w:rsidR="002F5891" w:rsidRPr="0028019A">
        <w:rPr>
          <w:rFonts w:ascii="ＭＳ 明朝" w:eastAsia="ＭＳ 明朝" w:hAnsi="ＭＳ 明朝" w:hint="eastAsia"/>
          <w:color w:val="000000" w:themeColor="text1"/>
          <w:sz w:val="21"/>
          <w:szCs w:val="21"/>
        </w:rPr>
        <w:t>、</w:t>
      </w:r>
      <w:r w:rsidR="00C14308" w:rsidRPr="0028019A">
        <w:rPr>
          <w:rFonts w:ascii="ＭＳ 明朝" w:eastAsia="ＭＳ 明朝" w:hAnsi="ＭＳ 明朝" w:hint="eastAsia"/>
          <w:color w:val="000000" w:themeColor="text1"/>
          <w:sz w:val="21"/>
          <w:szCs w:val="21"/>
        </w:rPr>
        <w:t>第７条の規定により交付された補助金交付</w:t>
      </w:r>
      <w:r w:rsidR="00DF7E9C" w:rsidRPr="0028019A">
        <w:rPr>
          <w:rFonts w:ascii="ＭＳ 明朝" w:eastAsia="ＭＳ 明朝" w:hAnsi="ＭＳ 明朝" w:hint="eastAsia"/>
          <w:color w:val="000000" w:themeColor="text1"/>
          <w:sz w:val="21"/>
          <w:szCs w:val="21"/>
        </w:rPr>
        <w:t>決定</w:t>
      </w:r>
      <w:r w:rsidRPr="0028019A">
        <w:rPr>
          <w:rFonts w:ascii="ＭＳ 明朝" w:eastAsia="ＭＳ 明朝" w:hAnsi="ＭＳ 明朝" w:hint="eastAsia"/>
          <w:color w:val="000000" w:themeColor="text1"/>
          <w:sz w:val="21"/>
          <w:szCs w:val="21"/>
        </w:rPr>
        <w:t>書を返還しなければならない。</w:t>
      </w:r>
    </w:p>
    <w:p w:rsidR="00E828A7" w:rsidRPr="0028019A" w:rsidRDefault="00E828A7" w:rsidP="00DE199C">
      <w:pPr>
        <w:pStyle w:val="a3"/>
        <w:ind w:left="242" w:hangingChars="100" w:hanging="242"/>
        <w:rPr>
          <w:rFonts w:ascii="ＭＳ 明朝" w:eastAsia="ＭＳ 明朝" w:hAnsi="ＭＳ 明朝"/>
          <w:color w:val="000000" w:themeColor="text1"/>
          <w:sz w:val="21"/>
          <w:szCs w:val="21"/>
        </w:rPr>
      </w:pPr>
      <w:r w:rsidRPr="0028019A">
        <w:rPr>
          <w:rFonts w:ascii="ＭＳ 明朝" w:eastAsia="ＭＳ 明朝" w:hAnsi="ＭＳ 明朝" w:hint="eastAsia"/>
          <w:color w:val="000000" w:themeColor="text1"/>
          <w:sz w:val="21"/>
          <w:szCs w:val="21"/>
        </w:rPr>
        <w:t>２　対象健診を受けない旨の申出がなされたときは</w:t>
      </w:r>
      <w:r w:rsidR="002F5891" w:rsidRPr="0028019A">
        <w:rPr>
          <w:rFonts w:ascii="ＭＳ 明朝" w:eastAsia="ＭＳ 明朝" w:hAnsi="ＭＳ 明朝" w:hint="eastAsia"/>
          <w:color w:val="000000" w:themeColor="text1"/>
          <w:sz w:val="21"/>
          <w:szCs w:val="21"/>
        </w:rPr>
        <w:t>、</w:t>
      </w:r>
      <w:r w:rsidRPr="0028019A">
        <w:rPr>
          <w:rFonts w:ascii="ＭＳ 明朝" w:eastAsia="ＭＳ 明朝" w:hAnsi="ＭＳ 明朝" w:hint="eastAsia"/>
          <w:color w:val="000000" w:themeColor="text1"/>
          <w:sz w:val="21"/>
          <w:szCs w:val="21"/>
        </w:rPr>
        <w:t>市長は補助金の交付の決定を取り消し</w:t>
      </w:r>
      <w:r w:rsidR="002F5891" w:rsidRPr="0028019A">
        <w:rPr>
          <w:rFonts w:ascii="ＭＳ 明朝" w:eastAsia="ＭＳ 明朝" w:hAnsi="ＭＳ 明朝" w:hint="eastAsia"/>
          <w:color w:val="000000" w:themeColor="text1"/>
          <w:sz w:val="21"/>
          <w:szCs w:val="21"/>
        </w:rPr>
        <w:t>、</w:t>
      </w:r>
      <w:r w:rsidRPr="0028019A">
        <w:rPr>
          <w:rFonts w:ascii="ＭＳ 明朝" w:eastAsia="ＭＳ 明朝" w:hAnsi="ＭＳ 明朝" w:hint="eastAsia"/>
          <w:color w:val="000000" w:themeColor="text1"/>
          <w:sz w:val="21"/>
          <w:szCs w:val="21"/>
        </w:rPr>
        <w:t>その理由を付してその旨を通知するものとする。</w:t>
      </w:r>
    </w:p>
    <w:p w:rsidR="00026A66" w:rsidRPr="0028019A" w:rsidRDefault="00C52F7E">
      <w:pPr>
        <w:wordWrap w:val="0"/>
        <w:spacing w:line="358" w:lineRule="exact"/>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 xml:space="preserve">　（健診機関の手続</w:t>
      </w:r>
      <w:r w:rsidR="00026A66" w:rsidRPr="0028019A">
        <w:rPr>
          <w:rFonts w:hAnsi="ＭＳ 明朝" w:hint="eastAsia"/>
          <w:color w:val="000000" w:themeColor="text1"/>
          <w:spacing w:val="12"/>
          <w:sz w:val="21"/>
          <w:szCs w:val="21"/>
        </w:rPr>
        <w:t>）</w:t>
      </w:r>
    </w:p>
    <w:p w:rsidR="008F18C5" w:rsidRPr="0028019A" w:rsidRDefault="00E828A7">
      <w:pPr>
        <w:wordWrap w:val="0"/>
        <w:spacing w:line="358" w:lineRule="exact"/>
        <w:ind w:left="242" w:hangingChars="100" w:hanging="242"/>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第</w:t>
      </w:r>
      <w:r w:rsidR="0026040D" w:rsidRPr="0028019A">
        <w:rPr>
          <w:rFonts w:hAnsi="ＭＳ 明朝" w:hint="eastAsia"/>
          <w:color w:val="000000" w:themeColor="text1"/>
          <w:spacing w:val="12"/>
          <w:sz w:val="21"/>
          <w:szCs w:val="21"/>
        </w:rPr>
        <w:t>１０</w:t>
      </w:r>
      <w:r w:rsidR="008F18C5" w:rsidRPr="0028019A">
        <w:rPr>
          <w:rFonts w:hAnsi="ＭＳ 明朝" w:hint="eastAsia"/>
          <w:color w:val="000000" w:themeColor="text1"/>
          <w:spacing w:val="12"/>
          <w:sz w:val="21"/>
          <w:szCs w:val="21"/>
        </w:rPr>
        <w:t>条　健診機関は</w:t>
      </w:r>
      <w:r w:rsidR="002F5891" w:rsidRPr="0028019A">
        <w:rPr>
          <w:rFonts w:hAnsi="ＭＳ 明朝" w:hint="eastAsia"/>
          <w:color w:val="000000" w:themeColor="text1"/>
          <w:spacing w:val="12"/>
          <w:sz w:val="21"/>
          <w:szCs w:val="21"/>
        </w:rPr>
        <w:t>、</w:t>
      </w:r>
      <w:r w:rsidR="008F18C5" w:rsidRPr="0028019A">
        <w:rPr>
          <w:rFonts w:hAnsi="ＭＳ 明朝" w:hint="eastAsia"/>
          <w:color w:val="000000" w:themeColor="text1"/>
          <w:spacing w:val="12"/>
          <w:sz w:val="21"/>
          <w:szCs w:val="21"/>
        </w:rPr>
        <w:t>被健診者の「補助金交付</w:t>
      </w:r>
      <w:r w:rsidR="00026A66" w:rsidRPr="0028019A">
        <w:rPr>
          <w:rFonts w:hAnsi="ＭＳ 明朝" w:hint="eastAsia"/>
          <w:color w:val="000000" w:themeColor="text1"/>
          <w:spacing w:val="12"/>
          <w:sz w:val="21"/>
          <w:szCs w:val="21"/>
        </w:rPr>
        <w:t>決定書」を確認し</w:t>
      </w:r>
      <w:r w:rsidR="002F5891" w:rsidRPr="0028019A">
        <w:rPr>
          <w:rFonts w:hAnsi="ＭＳ 明朝" w:hint="eastAsia"/>
          <w:color w:val="000000" w:themeColor="text1"/>
          <w:spacing w:val="12"/>
          <w:sz w:val="21"/>
          <w:szCs w:val="21"/>
        </w:rPr>
        <w:t>、</w:t>
      </w:r>
      <w:r w:rsidR="00BC5D96" w:rsidRPr="0028019A">
        <w:rPr>
          <w:rFonts w:hAnsi="ＭＳ 明朝" w:hint="eastAsia"/>
          <w:color w:val="000000" w:themeColor="text1"/>
          <w:spacing w:val="12"/>
          <w:sz w:val="21"/>
          <w:szCs w:val="21"/>
        </w:rPr>
        <w:t>人間ドックの</w:t>
      </w:r>
      <w:r w:rsidR="008F18C5" w:rsidRPr="0028019A">
        <w:rPr>
          <w:rFonts w:hAnsi="ＭＳ 明朝" w:hint="eastAsia"/>
          <w:color w:val="000000" w:themeColor="text1"/>
          <w:spacing w:val="12"/>
          <w:sz w:val="21"/>
          <w:szCs w:val="21"/>
        </w:rPr>
        <w:t>費用</w:t>
      </w:r>
      <w:r w:rsidR="00BC5D96" w:rsidRPr="0028019A">
        <w:rPr>
          <w:rFonts w:hAnsi="ＭＳ 明朝" w:hint="eastAsia"/>
          <w:color w:val="000000" w:themeColor="text1"/>
          <w:spacing w:val="12"/>
          <w:sz w:val="21"/>
          <w:szCs w:val="21"/>
        </w:rPr>
        <w:t>（特定健康診査の詳細項目</w:t>
      </w:r>
      <w:r w:rsidR="00DE6F4F" w:rsidRPr="0028019A">
        <w:rPr>
          <w:rFonts w:hAnsi="ＭＳ 明朝" w:hint="eastAsia"/>
          <w:color w:val="000000" w:themeColor="text1"/>
          <w:spacing w:val="12"/>
          <w:sz w:val="21"/>
          <w:szCs w:val="21"/>
        </w:rPr>
        <w:t>（眼底検査）</w:t>
      </w:r>
      <w:r w:rsidR="00BC5D96" w:rsidRPr="0028019A">
        <w:rPr>
          <w:rFonts w:hAnsi="ＭＳ 明朝" w:hint="eastAsia"/>
          <w:color w:val="000000" w:themeColor="text1"/>
          <w:spacing w:val="12"/>
          <w:sz w:val="21"/>
          <w:szCs w:val="21"/>
        </w:rPr>
        <w:t>の費用を除く）</w:t>
      </w:r>
      <w:r w:rsidR="008F18C5" w:rsidRPr="0028019A">
        <w:rPr>
          <w:rFonts w:hAnsi="ＭＳ 明朝" w:hint="eastAsia"/>
          <w:color w:val="000000" w:themeColor="text1"/>
          <w:spacing w:val="12"/>
          <w:sz w:val="21"/>
          <w:szCs w:val="21"/>
        </w:rPr>
        <w:t>から２</w:t>
      </w:r>
      <w:r w:rsidR="007D4AB5" w:rsidRPr="0028019A">
        <w:rPr>
          <w:rFonts w:hAnsi="ＭＳ 明朝" w:hint="eastAsia"/>
          <w:color w:val="000000" w:themeColor="text1"/>
          <w:spacing w:val="12"/>
          <w:sz w:val="21"/>
          <w:szCs w:val="21"/>
        </w:rPr>
        <w:t>５，０００円</w:t>
      </w:r>
      <w:r w:rsidR="00B4292C" w:rsidRPr="0028019A">
        <w:rPr>
          <w:rFonts w:hAnsi="ＭＳ 明朝" w:hint="eastAsia"/>
          <w:color w:val="000000" w:themeColor="text1"/>
          <w:spacing w:val="12"/>
          <w:sz w:val="21"/>
          <w:szCs w:val="21"/>
        </w:rPr>
        <w:t>を差し引いた額を徴収するものとする</w:t>
      </w:r>
      <w:r w:rsidR="008F18C5" w:rsidRPr="0028019A">
        <w:rPr>
          <w:rFonts w:hAnsi="ＭＳ 明朝" w:hint="eastAsia"/>
          <w:color w:val="000000" w:themeColor="text1"/>
          <w:spacing w:val="12"/>
          <w:sz w:val="21"/>
          <w:szCs w:val="21"/>
        </w:rPr>
        <w:t>。</w:t>
      </w:r>
    </w:p>
    <w:p w:rsidR="00616CCA" w:rsidRPr="0028019A" w:rsidRDefault="008F18C5">
      <w:pPr>
        <w:wordWrap w:val="0"/>
        <w:spacing w:line="358" w:lineRule="exact"/>
        <w:ind w:left="242" w:hangingChars="100" w:hanging="242"/>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 xml:space="preserve">２　</w:t>
      </w:r>
      <w:r w:rsidR="00B4292C" w:rsidRPr="0028019A">
        <w:rPr>
          <w:rFonts w:hAnsi="ＭＳ 明朝" w:hint="eastAsia"/>
          <w:color w:val="000000" w:themeColor="text1"/>
          <w:spacing w:val="12"/>
          <w:sz w:val="21"/>
          <w:szCs w:val="21"/>
        </w:rPr>
        <w:t>健診機関は</w:t>
      </w:r>
      <w:r w:rsidR="002F5891" w:rsidRPr="0028019A">
        <w:rPr>
          <w:rFonts w:hAnsi="ＭＳ 明朝" w:hint="eastAsia"/>
          <w:color w:val="000000" w:themeColor="text1"/>
          <w:spacing w:val="12"/>
          <w:sz w:val="21"/>
          <w:szCs w:val="21"/>
        </w:rPr>
        <w:t>、</w:t>
      </w:r>
      <w:r w:rsidRPr="0028019A">
        <w:rPr>
          <w:rFonts w:hAnsi="ＭＳ 明朝" w:hint="eastAsia"/>
          <w:color w:val="000000" w:themeColor="text1"/>
          <w:spacing w:val="12"/>
          <w:sz w:val="21"/>
          <w:szCs w:val="21"/>
        </w:rPr>
        <w:t>被健診者の「福山市国民健康保険特定健康診査受診券」を確認し</w:t>
      </w:r>
      <w:r w:rsidR="002F5891" w:rsidRPr="0028019A">
        <w:rPr>
          <w:rFonts w:hAnsi="ＭＳ 明朝" w:hint="eastAsia"/>
          <w:color w:val="000000" w:themeColor="text1"/>
          <w:spacing w:val="12"/>
          <w:sz w:val="21"/>
          <w:szCs w:val="21"/>
        </w:rPr>
        <w:t>、</w:t>
      </w:r>
      <w:r w:rsidR="00B923F2" w:rsidRPr="0028019A">
        <w:rPr>
          <w:rFonts w:hAnsi="ＭＳ 明朝" w:hint="eastAsia"/>
          <w:color w:val="000000" w:themeColor="text1"/>
          <w:spacing w:val="12"/>
          <w:sz w:val="21"/>
          <w:szCs w:val="21"/>
        </w:rPr>
        <w:t>特定健康診査に係る費用については</w:t>
      </w:r>
      <w:r w:rsidR="002F5891" w:rsidRPr="0028019A">
        <w:rPr>
          <w:rFonts w:hAnsi="ＭＳ 明朝" w:hint="eastAsia"/>
          <w:color w:val="000000" w:themeColor="text1"/>
          <w:spacing w:val="12"/>
          <w:sz w:val="21"/>
          <w:szCs w:val="21"/>
        </w:rPr>
        <w:t>、</w:t>
      </w:r>
      <w:r w:rsidR="002F55BD" w:rsidRPr="0028019A">
        <w:rPr>
          <w:rFonts w:hAnsi="ＭＳ 明朝" w:hint="eastAsia"/>
          <w:color w:val="000000" w:themeColor="text1"/>
          <w:spacing w:val="12"/>
          <w:sz w:val="21"/>
          <w:szCs w:val="21"/>
        </w:rPr>
        <w:t>広島県国民健康保険団体連合会</w:t>
      </w:r>
      <w:r w:rsidR="00B923F2" w:rsidRPr="0028019A">
        <w:rPr>
          <w:rFonts w:hAnsi="ＭＳ 明朝" w:hint="eastAsia"/>
          <w:color w:val="000000" w:themeColor="text1"/>
          <w:spacing w:val="12"/>
          <w:sz w:val="21"/>
          <w:szCs w:val="21"/>
        </w:rPr>
        <w:t>へ直接請求するもの</w:t>
      </w:r>
      <w:r w:rsidRPr="0028019A">
        <w:rPr>
          <w:rFonts w:hAnsi="ＭＳ 明朝" w:hint="eastAsia"/>
          <w:color w:val="000000" w:themeColor="text1"/>
          <w:spacing w:val="12"/>
          <w:sz w:val="21"/>
          <w:szCs w:val="21"/>
        </w:rPr>
        <w:t>とする。</w:t>
      </w:r>
    </w:p>
    <w:p w:rsidR="00026A66" w:rsidRPr="0028019A" w:rsidRDefault="008F18C5">
      <w:pPr>
        <w:wordWrap w:val="0"/>
        <w:spacing w:line="358" w:lineRule="exact"/>
        <w:ind w:left="242" w:hangingChars="100" w:hanging="242"/>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 xml:space="preserve">３　</w:t>
      </w:r>
      <w:r w:rsidR="00B4292C" w:rsidRPr="0028019A">
        <w:rPr>
          <w:rFonts w:hAnsi="ＭＳ 明朝" w:hint="eastAsia"/>
          <w:color w:val="000000" w:themeColor="text1"/>
          <w:spacing w:val="12"/>
          <w:sz w:val="21"/>
          <w:szCs w:val="21"/>
        </w:rPr>
        <w:t>健診機関は</w:t>
      </w:r>
      <w:r w:rsidR="002F5891" w:rsidRPr="0028019A">
        <w:rPr>
          <w:rFonts w:hAnsi="ＭＳ 明朝" w:hint="eastAsia"/>
          <w:color w:val="000000" w:themeColor="text1"/>
          <w:spacing w:val="12"/>
          <w:sz w:val="21"/>
          <w:szCs w:val="21"/>
        </w:rPr>
        <w:t>、</w:t>
      </w:r>
      <w:r w:rsidR="00D040D2" w:rsidRPr="0028019A">
        <w:rPr>
          <w:rFonts w:hAnsi="ＭＳ 明朝" w:hint="eastAsia"/>
          <w:color w:val="000000" w:themeColor="text1"/>
          <w:spacing w:val="12"/>
          <w:sz w:val="21"/>
          <w:szCs w:val="21"/>
        </w:rPr>
        <w:t>補助金について</w:t>
      </w:r>
      <w:r w:rsidR="00026A66" w:rsidRPr="0028019A">
        <w:rPr>
          <w:rFonts w:hAnsi="ＭＳ 明朝" w:hint="eastAsia"/>
          <w:color w:val="000000" w:themeColor="text1"/>
          <w:spacing w:val="12"/>
          <w:sz w:val="21"/>
          <w:szCs w:val="21"/>
        </w:rPr>
        <w:t>毎月とりまとめ</w:t>
      </w:r>
      <w:r w:rsidR="002F5891" w:rsidRPr="0028019A">
        <w:rPr>
          <w:rFonts w:hAnsi="ＭＳ 明朝" w:hint="eastAsia"/>
          <w:color w:val="000000" w:themeColor="text1"/>
          <w:spacing w:val="12"/>
          <w:sz w:val="21"/>
          <w:szCs w:val="21"/>
        </w:rPr>
        <w:t>、</w:t>
      </w:r>
      <w:r w:rsidR="00026A66" w:rsidRPr="0028019A">
        <w:rPr>
          <w:rFonts w:hAnsi="ＭＳ 明朝" w:hint="eastAsia"/>
          <w:color w:val="000000" w:themeColor="text1"/>
          <w:spacing w:val="12"/>
          <w:sz w:val="21"/>
          <w:szCs w:val="21"/>
        </w:rPr>
        <w:t>翌月１０日ま</w:t>
      </w:r>
      <w:r w:rsidR="0038155F" w:rsidRPr="0028019A">
        <w:rPr>
          <w:rFonts w:hAnsi="ＭＳ 明朝" w:hint="eastAsia"/>
          <w:color w:val="000000" w:themeColor="text1"/>
          <w:spacing w:val="12"/>
          <w:sz w:val="21"/>
          <w:szCs w:val="21"/>
        </w:rPr>
        <w:t>でに「福山市国民健康保険人間ドック補助金交付請求書」</w:t>
      </w:r>
      <w:r w:rsidR="00BB509C" w:rsidRPr="0028019A">
        <w:rPr>
          <w:rFonts w:hAnsi="ＭＳ 明朝" w:hint="eastAsia"/>
          <w:color w:val="000000" w:themeColor="text1"/>
          <w:spacing w:val="12"/>
          <w:sz w:val="21"/>
          <w:szCs w:val="21"/>
        </w:rPr>
        <w:t>に</w:t>
      </w:r>
      <w:r w:rsidR="00026A66" w:rsidRPr="0028019A">
        <w:rPr>
          <w:rFonts w:hAnsi="ＭＳ 明朝" w:hint="eastAsia"/>
          <w:color w:val="000000" w:themeColor="text1"/>
          <w:spacing w:val="12"/>
          <w:sz w:val="21"/>
          <w:szCs w:val="21"/>
        </w:rPr>
        <w:t>「福山市国民健康保険人間ドック実績報告書」</w:t>
      </w:r>
      <w:r w:rsidR="002F5891" w:rsidRPr="0028019A">
        <w:rPr>
          <w:rFonts w:hAnsi="ＭＳ 明朝" w:hint="eastAsia"/>
          <w:color w:val="000000" w:themeColor="text1"/>
          <w:spacing w:val="12"/>
          <w:sz w:val="21"/>
          <w:szCs w:val="21"/>
        </w:rPr>
        <w:t>、</w:t>
      </w:r>
      <w:r w:rsidRPr="0028019A">
        <w:rPr>
          <w:rFonts w:hAnsi="ＭＳ 明朝" w:hint="eastAsia"/>
          <w:color w:val="000000" w:themeColor="text1"/>
          <w:spacing w:val="12"/>
          <w:sz w:val="21"/>
          <w:szCs w:val="21"/>
        </w:rPr>
        <w:t>「補助金交付</w:t>
      </w:r>
      <w:r w:rsidR="00C16057" w:rsidRPr="0028019A">
        <w:rPr>
          <w:rFonts w:hAnsi="ＭＳ 明朝" w:hint="eastAsia"/>
          <w:color w:val="000000" w:themeColor="text1"/>
          <w:spacing w:val="12"/>
          <w:sz w:val="21"/>
          <w:szCs w:val="21"/>
        </w:rPr>
        <w:t>決定</w:t>
      </w:r>
      <w:r w:rsidR="00BB509C" w:rsidRPr="0028019A">
        <w:rPr>
          <w:rFonts w:hAnsi="ＭＳ 明朝" w:hint="eastAsia"/>
          <w:color w:val="000000" w:themeColor="text1"/>
          <w:spacing w:val="12"/>
          <w:sz w:val="21"/>
          <w:szCs w:val="21"/>
        </w:rPr>
        <w:t>書」及び</w:t>
      </w:r>
      <w:r w:rsidR="002F55BD" w:rsidRPr="0028019A">
        <w:rPr>
          <w:rFonts w:hAnsi="ＭＳ 明朝" w:hint="eastAsia"/>
          <w:color w:val="000000" w:themeColor="text1"/>
          <w:spacing w:val="12"/>
          <w:sz w:val="21"/>
          <w:szCs w:val="21"/>
        </w:rPr>
        <w:t>「</w:t>
      </w:r>
      <w:r w:rsidR="0038155F" w:rsidRPr="0028019A">
        <w:rPr>
          <w:rFonts w:hAnsi="ＭＳ 明朝" w:hint="eastAsia"/>
          <w:color w:val="000000" w:themeColor="text1"/>
          <w:spacing w:val="12"/>
          <w:sz w:val="21"/>
          <w:szCs w:val="21"/>
        </w:rPr>
        <w:t>検査成績表</w:t>
      </w:r>
      <w:r w:rsidR="002F55BD" w:rsidRPr="0028019A">
        <w:rPr>
          <w:rFonts w:hAnsi="ＭＳ 明朝" w:hint="eastAsia"/>
          <w:color w:val="000000" w:themeColor="text1"/>
          <w:spacing w:val="12"/>
          <w:sz w:val="21"/>
          <w:szCs w:val="21"/>
        </w:rPr>
        <w:t>」</w:t>
      </w:r>
      <w:r w:rsidR="00026A66" w:rsidRPr="0028019A">
        <w:rPr>
          <w:rFonts w:hAnsi="ＭＳ 明朝" w:hint="eastAsia"/>
          <w:color w:val="000000" w:themeColor="text1"/>
          <w:spacing w:val="12"/>
          <w:sz w:val="21"/>
          <w:szCs w:val="21"/>
        </w:rPr>
        <w:t>を添えて</w:t>
      </w:r>
      <w:r w:rsidR="002F5891" w:rsidRPr="0028019A">
        <w:rPr>
          <w:rFonts w:hAnsi="ＭＳ 明朝" w:hint="eastAsia"/>
          <w:color w:val="000000" w:themeColor="text1"/>
          <w:spacing w:val="12"/>
          <w:sz w:val="21"/>
          <w:szCs w:val="21"/>
        </w:rPr>
        <w:t>、</w:t>
      </w:r>
      <w:r w:rsidR="00026A66" w:rsidRPr="0028019A">
        <w:rPr>
          <w:rFonts w:hAnsi="ＭＳ 明朝" w:hint="eastAsia"/>
          <w:color w:val="000000" w:themeColor="text1"/>
          <w:spacing w:val="12"/>
          <w:sz w:val="21"/>
          <w:szCs w:val="21"/>
        </w:rPr>
        <w:t>各</w:t>
      </w:r>
      <w:r w:rsidR="00026A66" w:rsidRPr="0028019A">
        <w:rPr>
          <w:rFonts w:hAnsi="ＭＳ 明朝" w:hint="eastAsia"/>
          <w:color w:val="000000" w:themeColor="text1"/>
          <w:spacing w:val="12"/>
          <w:sz w:val="21"/>
          <w:szCs w:val="21"/>
        </w:rPr>
        <w:lastRenderedPageBreak/>
        <w:t>医師会を経由の</w:t>
      </w:r>
      <w:r w:rsidR="00D040D2" w:rsidRPr="0028019A">
        <w:rPr>
          <w:rFonts w:hAnsi="ＭＳ 明朝" w:hint="eastAsia"/>
          <w:color w:val="000000" w:themeColor="text1"/>
          <w:spacing w:val="12"/>
          <w:sz w:val="21"/>
          <w:szCs w:val="21"/>
        </w:rPr>
        <w:t>上</w:t>
      </w:r>
      <w:r w:rsidR="002F5891" w:rsidRPr="0028019A">
        <w:rPr>
          <w:rFonts w:hAnsi="ＭＳ 明朝" w:hint="eastAsia"/>
          <w:color w:val="000000" w:themeColor="text1"/>
          <w:spacing w:val="12"/>
          <w:sz w:val="21"/>
          <w:szCs w:val="21"/>
        </w:rPr>
        <w:t>、</w:t>
      </w:r>
      <w:r w:rsidR="00026A66" w:rsidRPr="0028019A">
        <w:rPr>
          <w:rFonts w:hAnsi="ＭＳ 明朝" w:hint="eastAsia"/>
          <w:color w:val="000000" w:themeColor="text1"/>
          <w:spacing w:val="12"/>
          <w:sz w:val="21"/>
          <w:szCs w:val="21"/>
        </w:rPr>
        <w:t>市長に補助金の請求をするものとする。</w:t>
      </w:r>
    </w:p>
    <w:p w:rsidR="00026A66" w:rsidRPr="0028019A" w:rsidRDefault="00026A66" w:rsidP="00DE6F4F">
      <w:pPr>
        <w:wordWrap w:val="0"/>
        <w:spacing w:line="358" w:lineRule="exact"/>
        <w:ind w:firstLineChars="100" w:firstLine="242"/>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（補助金の交付）</w:t>
      </w:r>
    </w:p>
    <w:p w:rsidR="00026A66" w:rsidRPr="0028019A" w:rsidRDefault="00026A66">
      <w:pPr>
        <w:wordWrap w:val="0"/>
        <w:spacing w:line="358" w:lineRule="exact"/>
        <w:ind w:left="242" w:hangingChars="100" w:hanging="242"/>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第</w:t>
      </w:r>
      <w:r w:rsidR="0026040D" w:rsidRPr="0028019A">
        <w:rPr>
          <w:rFonts w:hAnsi="ＭＳ 明朝" w:hint="eastAsia"/>
          <w:color w:val="000000" w:themeColor="text1"/>
          <w:spacing w:val="12"/>
          <w:sz w:val="21"/>
          <w:szCs w:val="21"/>
        </w:rPr>
        <w:t>１１</w:t>
      </w:r>
      <w:r w:rsidRPr="0028019A">
        <w:rPr>
          <w:rFonts w:hAnsi="ＭＳ 明朝" w:hint="eastAsia"/>
          <w:color w:val="000000" w:themeColor="text1"/>
          <w:spacing w:val="12"/>
          <w:sz w:val="21"/>
          <w:szCs w:val="21"/>
        </w:rPr>
        <w:t>条　市</w:t>
      </w:r>
      <w:r w:rsidR="00D32255" w:rsidRPr="0028019A">
        <w:rPr>
          <w:rFonts w:hAnsi="ＭＳ 明朝" w:hint="eastAsia"/>
          <w:color w:val="000000" w:themeColor="text1"/>
          <w:spacing w:val="12"/>
          <w:sz w:val="21"/>
          <w:szCs w:val="21"/>
        </w:rPr>
        <w:t>長は</w:t>
      </w:r>
      <w:r w:rsidR="002F5891" w:rsidRPr="0028019A">
        <w:rPr>
          <w:rFonts w:hAnsi="ＭＳ 明朝" w:hint="eastAsia"/>
          <w:color w:val="000000" w:themeColor="text1"/>
          <w:spacing w:val="12"/>
          <w:sz w:val="21"/>
          <w:szCs w:val="21"/>
        </w:rPr>
        <w:t>、</w:t>
      </w:r>
      <w:r w:rsidR="00D32255" w:rsidRPr="0028019A">
        <w:rPr>
          <w:rFonts w:hAnsi="ＭＳ 明朝" w:hint="eastAsia"/>
          <w:color w:val="000000" w:themeColor="text1"/>
          <w:spacing w:val="12"/>
          <w:sz w:val="21"/>
          <w:szCs w:val="21"/>
        </w:rPr>
        <w:t>前条の規定により補助金交付の請求があったときは</w:t>
      </w:r>
      <w:r w:rsidR="002F5891" w:rsidRPr="0028019A">
        <w:rPr>
          <w:rFonts w:hAnsi="ＭＳ 明朝" w:hint="eastAsia"/>
          <w:color w:val="000000" w:themeColor="text1"/>
          <w:spacing w:val="12"/>
          <w:sz w:val="21"/>
          <w:szCs w:val="21"/>
        </w:rPr>
        <w:t>、</w:t>
      </w:r>
      <w:r w:rsidR="00D32255" w:rsidRPr="0028019A">
        <w:rPr>
          <w:rFonts w:hAnsi="ＭＳ 明朝" w:hint="eastAsia"/>
          <w:color w:val="000000" w:themeColor="text1"/>
          <w:spacing w:val="12"/>
          <w:sz w:val="21"/>
          <w:szCs w:val="21"/>
        </w:rPr>
        <w:t>各健診機関へ</w:t>
      </w:r>
      <w:r w:rsidRPr="0028019A">
        <w:rPr>
          <w:rFonts w:hAnsi="ＭＳ 明朝" w:hint="eastAsia"/>
          <w:color w:val="000000" w:themeColor="text1"/>
          <w:spacing w:val="12"/>
          <w:sz w:val="21"/>
          <w:szCs w:val="21"/>
        </w:rPr>
        <w:t>交付するものとする。</w:t>
      </w:r>
    </w:p>
    <w:p w:rsidR="00026A66" w:rsidRPr="0028019A" w:rsidRDefault="00026A66" w:rsidP="00FA4BE7">
      <w:pPr>
        <w:tabs>
          <w:tab w:val="left" w:pos="1860"/>
        </w:tabs>
        <w:wordWrap w:val="0"/>
        <w:spacing w:line="358" w:lineRule="exact"/>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 xml:space="preserve">　（被健診者の責務）</w:t>
      </w:r>
    </w:p>
    <w:p w:rsidR="00026A66" w:rsidRPr="0028019A" w:rsidRDefault="00026A66">
      <w:pPr>
        <w:wordWrap w:val="0"/>
        <w:spacing w:line="358" w:lineRule="exact"/>
        <w:ind w:left="242" w:hangingChars="100" w:hanging="242"/>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第</w:t>
      </w:r>
      <w:r w:rsidR="0026040D" w:rsidRPr="0028019A">
        <w:rPr>
          <w:rFonts w:hAnsi="ＭＳ 明朝" w:hint="eastAsia"/>
          <w:color w:val="000000" w:themeColor="text1"/>
          <w:spacing w:val="12"/>
          <w:sz w:val="21"/>
          <w:szCs w:val="21"/>
        </w:rPr>
        <w:t>１２</w:t>
      </w:r>
      <w:r w:rsidRPr="0028019A">
        <w:rPr>
          <w:rFonts w:hAnsi="ＭＳ 明朝" w:hint="eastAsia"/>
          <w:color w:val="000000" w:themeColor="text1"/>
          <w:spacing w:val="12"/>
          <w:sz w:val="21"/>
          <w:szCs w:val="21"/>
        </w:rPr>
        <w:t>条　被健診者は</w:t>
      </w:r>
      <w:r w:rsidR="002F5891" w:rsidRPr="0028019A">
        <w:rPr>
          <w:rFonts w:hAnsi="ＭＳ 明朝" w:hint="eastAsia"/>
          <w:color w:val="000000" w:themeColor="text1"/>
          <w:spacing w:val="12"/>
          <w:sz w:val="21"/>
          <w:szCs w:val="21"/>
        </w:rPr>
        <w:t>、</w:t>
      </w:r>
      <w:r w:rsidRPr="0028019A">
        <w:rPr>
          <w:rFonts w:hAnsi="ＭＳ 明朝" w:hint="eastAsia"/>
          <w:color w:val="000000" w:themeColor="text1"/>
          <w:spacing w:val="12"/>
          <w:sz w:val="21"/>
          <w:szCs w:val="21"/>
        </w:rPr>
        <w:t>検査成績表に基づき健診結果を尊重し</w:t>
      </w:r>
      <w:r w:rsidR="002F5891" w:rsidRPr="0028019A">
        <w:rPr>
          <w:rFonts w:hAnsi="ＭＳ 明朝" w:hint="eastAsia"/>
          <w:color w:val="000000" w:themeColor="text1"/>
          <w:spacing w:val="12"/>
          <w:sz w:val="21"/>
          <w:szCs w:val="21"/>
        </w:rPr>
        <w:t>、</w:t>
      </w:r>
      <w:r w:rsidRPr="0028019A">
        <w:rPr>
          <w:rFonts w:hAnsi="ＭＳ 明朝" w:hint="eastAsia"/>
          <w:color w:val="000000" w:themeColor="text1"/>
          <w:spacing w:val="12"/>
          <w:sz w:val="21"/>
          <w:szCs w:val="21"/>
        </w:rPr>
        <w:t>自ら積極的に健康管理に努めなければならない。</w:t>
      </w:r>
    </w:p>
    <w:p w:rsidR="00026A66" w:rsidRPr="0028019A" w:rsidRDefault="00026A66">
      <w:pPr>
        <w:wordWrap w:val="0"/>
        <w:spacing w:line="358" w:lineRule="exact"/>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 xml:space="preserve">　（</w:t>
      </w:r>
      <w:r w:rsidR="00BD687F" w:rsidRPr="0028019A">
        <w:rPr>
          <w:rFonts w:hAnsi="ＭＳ 明朝" w:hint="eastAsia"/>
          <w:color w:val="000000" w:themeColor="text1"/>
          <w:spacing w:val="12"/>
          <w:sz w:val="21"/>
          <w:szCs w:val="21"/>
        </w:rPr>
        <w:t>決定の取消し等</w:t>
      </w:r>
      <w:r w:rsidRPr="0028019A">
        <w:rPr>
          <w:rFonts w:hAnsi="ＭＳ 明朝" w:hint="eastAsia"/>
          <w:color w:val="000000" w:themeColor="text1"/>
          <w:spacing w:val="12"/>
          <w:sz w:val="21"/>
          <w:szCs w:val="21"/>
        </w:rPr>
        <w:t>）</w:t>
      </w:r>
    </w:p>
    <w:p w:rsidR="00BD687F" w:rsidRPr="0028019A" w:rsidRDefault="00026A66" w:rsidP="00BD687F">
      <w:pPr>
        <w:pStyle w:val="a3"/>
        <w:ind w:left="242" w:hangingChars="100" w:hanging="242"/>
        <w:rPr>
          <w:rFonts w:ascii="ＭＳ 明朝" w:eastAsia="ＭＳ 明朝" w:hAnsi="ＭＳ 明朝"/>
          <w:color w:val="000000" w:themeColor="text1"/>
          <w:sz w:val="21"/>
          <w:szCs w:val="21"/>
        </w:rPr>
      </w:pPr>
      <w:r w:rsidRPr="0028019A">
        <w:rPr>
          <w:rFonts w:ascii="ＭＳ 明朝" w:eastAsia="ＭＳ 明朝" w:hAnsi="ＭＳ 明朝" w:hint="eastAsia"/>
          <w:color w:val="000000" w:themeColor="text1"/>
          <w:sz w:val="21"/>
          <w:szCs w:val="21"/>
        </w:rPr>
        <w:t>第</w:t>
      </w:r>
      <w:r w:rsidR="0026040D" w:rsidRPr="0028019A">
        <w:rPr>
          <w:rFonts w:ascii="ＭＳ 明朝" w:eastAsia="ＭＳ 明朝" w:hAnsi="ＭＳ 明朝" w:hint="eastAsia"/>
          <w:color w:val="000000" w:themeColor="text1"/>
          <w:sz w:val="21"/>
          <w:szCs w:val="21"/>
        </w:rPr>
        <w:t>１３</w:t>
      </w:r>
      <w:r w:rsidRPr="0028019A">
        <w:rPr>
          <w:rFonts w:ascii="ＭＳ 明朝" w:eastAsia="ＭＳ 明朝" w:hAnsi="ＭＳ 明朝" w:hint="eastAsia"/>
          <w:color w:val="000000" w:themeColor="text1"/>
          <w:sz w:val="21"/>
          <w:szCs w:val="21"/>
        </w:rPr>
        <w:t xml:space="preserve">条　</w:t>
      </w:r>
      <w:r w:rsidR="00BD687F" w:rsidRPr="0028019A">
        <w:rPr>
          <w:rFonts w:ascii="ＭＳ 明朝" w:eastAsia="ＭＳ 明朝" w:hAnsi="ＭＳ 明朝" w:hint="eastAsia"/>
          <w:color w:val="000000" w:themeColor="text1"/>
          <w:sz w:val="21"/>
          <w:szCs w:val="21"/>
        </w:rPr>
        <w:t>市長は、被健診者が偽りその他不正な手段により補助金の交付決定を受けたときは、交付決定を取り消すとともに、速やかに福山市国民健康保険人間ドック補助金交付決定取消通知書により通知する。</w:t>
      </w:r>
    </w:p>
    <w:p w:rsidR="00BD687F" w:rsidRPr="0028019A" w:rsidRDefault="00BD687F" w:rsidP="00BD687F">
      <w:pPr>
        <w:pStyle w:val="a3"/>
        <w:ind w:left="242" w:hangingChars="100" w:hanging="242"/>
        <w:rPr>
          <w:rFonts w:ascii="ＭＳ 明朝" w:eastAsia="ＭＳ 明朝" w:hAnsi="ＭＳ 明朝"/>
          <w:color w:val="000000" w:themeColor="text1"/>
          <w:sz w:val="21"/>
          <w:szCs w:val="21"/>
        </w:rPr>
      </w:pPr>
      <w:r w:rsidRPr="0028019A">
        <w:rPr>
          <w:rFonts w:ascii="ＭＳ 明朝" w:eastAsia="ＭＳ 明朝" w:hAnsi="ＭＳ 明朝" w:hint="eastAsia"/>
          <w:color w:val="000000" w:themeColor="text1"/>
          <w:sz w:val="21"/>
          <w:szCs w:val="21"/>
        </w:rPr>
        <w:t>２　市長は、前項の規定による取消しを行った場合において、既に補助金が交付されているときは、被健診者に対し、期限を定めてその返還を命じるものとする。</w:t>
      </w:r>
    </w:p>
    <w:p w:rsidR="00D040D2" w:rsidRPr="0028019A" w:rsidRDefault="00D040D2">
      <w:pPr>
        <w:wordWrap w:val="0"/>
        <w:spacing w:line="358" w:lineRule="exact"/>
        <w:ind w:firstLineChars="100" w:firstLine="242"/>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（書式の様式）</w:t>
      </w:r>
    </w:p>
    <w:p w:rsidR="00D040D2" w:rsidRPr="0028019A" w:rsidRDefault="00D040D2" w:rsidP="00D040D2">
      <w:pPr>
        <w:wordWrap w:val="0"/>
        <w:spacing w:line="358" w:lineRule="exact"/>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第</w:t>
      </w:r>
      <w:r w:rsidR="0026040D" w:rsidRPr="0028019A">
        <w:rPr>
          <w:rFonts w:hAnsi="ＭＳ 明朝" w:hint="eastAsia"/>
          <w:color w:val="000000" w:themeColor="text1"/>
          <w:spacing w:val="12"/>
          <w:sz w:val="21"/>
          <w:szCs w:val="21"/>
        </w:rPr>
        <w:t>１４</w:t>
      </w:r>
      <w:r w:rsidRPr="0028019A">
        <w:rPr>
          <w:rFonts w:hAnsi="ＭＳ 明朝" w:hint="eastAsia"/>
          <w:color w:val="000000" w:themeColor="text1"/>
          <w:spacing w:val="12"/>
          <w:sz w:val="21"/>
          <w:szCs w:val="21"/>
        </w:rPr>
        <w:t>条　第２条の</w:t>
      </w:r>
      <w:r w:rsidR="001A5C77" w:rsidRPr="0028019A">
        <w:rPr>
          <w:rFonts w:hAnsi="ＭＳ 明朝" w:hint="eastAsia"/>
          <w:color w:val="000000" w:themeColor="text1"/>
          <w:spacing w:val="12"/>
          <w:sz w:val="21"/>
          <w:szCs w:val="21"/>
        </w:rPr>
        <w:t>福山市国民健康保険人間ドック補助金交付事業検査項目一覧表その他のこの要綱に規定する書類は</w:t>
      </w:r>
      <w:r w:rsidR="002F5891" w:rsidRPr="0028019A">
        <w:rPr>
          <w:rFonts w:hAnsi="ＭＳ 明朝" w:hint="eastAsia"/>
          <w:color w:val="000000" w:themeColor="text1"/>
          <w:spacing w:val="12"/>
          <w:sz w:val="21"/>
          <w:szCs w:val="21"/>
        </w:rPr>
        <w:t>、</w:t>
      </w:r>
      <w:r w:rsidR="001A5C77" w:rsidRPr="0028019A">
        <w:rPr>
          <w:rFonts w:hAnsi="ＭＳ 明朝" w:hint="eastAsia"/>
          <w:color w:val="000000" w:themeColor="text1"/>
          <w:spacing w:val="12"/>
          <w:sz w:val="21"/>
          <w:szCs w:val="21"/>
        </w:rPr>
        <w:t>市長が別に定める様式による。</w:t>
      </w:r>
    </w:p>
    <w:p w:rsidR="00026A66" w:rsidRPr="0028019A" w:rsidRDefault="00026A66">
      <w:pPr>
        <w:wordWrap w:val="0"/>
        <w:spacing w:line="358" w:lineRule="exact"/>
        <w:ind w:firstLineChars="100" w:firstLine="242"/>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w:t>
      </w:r>
      <w:r w:rsidR="002F55BD" w:rsidRPr="0028019A">
        <w:rPr>
          <w:rFonts w:hAnsi="ＭＳ 明朝" w:hint="eastAsia"/>
          <w:color w:val="000000" w:themeColor="text1"/>
          <w:spacing w:val="12"/>
          <w:sz w:val="21"/>
          <w:szCs w:val="21"/>
        </w:rPr>
        <w:t>雑</w:t>
      </w:r>
      <w:r w:rsidRPr="0028019A">
        <w:rPr>
          <w:rFonts w:hAnsi="ＭＳ 明朝" w:hint="eastAsia"/>
          <w:color w:val="000000" w:themeColor="text1"/>
          <w:spacing w:val="12"/>
          <w:sz w:val="21"/>
          <w:szCs w:val="21"/>
        </w:rPr>
        <w:t>則）</w:t>
      </w:r>
    </w:p>
    <w:p w:rsidR="00026A66" w:rsidRPr="0028019A" w:rsidRDefault="00026A66" w:rsidP="00616CCA">
      <w:pPr>
        <w:wordWrap w:val="0"/>
        <w:spacing w:line="358" w:lineRule="exact"/>
        <w:ind w:left="242" w:hangingChars="100" w:hanging="242"/>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第</w:t>
      </w:r>
      <w:r w:rsidR="0026040D" w:rsidRPr="0028019A">
        <w:rPr>
          <w:rFonts w:hAnsi="ＭＳ 明朝" w:hint="eastAsia"/>
          <w:color w:val="000000" w:themeColor="text1"/>
          <w:spacing w:val="12"/>
          <w:sz w:val="21"/>
          <w:szCs w:val="21"/>
        </w:rPr>
        <w:t>１５</w:t>
      </w:r>
      <w:r w:rsidRPr="0028019A">
        <w:rPr>
          <w:rFonts w:hAnsi="ＭＳ 明朝" w:hint="eastAsia"/>
          <w:color w:val="000000" w:themeColor="text1"/>
          <w:spacing w:val="12"/>
          <w:sz w:val="21"/>
          <w:szCs w:val="21"/>
        </w:rPr>
        <w:t>条　この要綱に</w:t>
      </w:r>
      <w:r w:rsidR="002F55BD" w:rsidRPr="0028019A">
        <w:rPr>
          <w:rFonts w:hAnsi="ＭＳ 明朝" w:hint="eastAsia"/>
          <w:color w:val="000000" w:themeColor="text1"/>
          <w:spacing w:val="12"/>
          <w:sz w:val="21"/>
          <w:szCs w:val="21"/>
        </w:rPr>
        <w:t>定める</w:t>
      </w:r>
      <w:r w:rsidRPr="0028019A">
        <w:rPr>
          <w:rFonts w:hAnsi="ＭＳ 明朝" w:hint="eastAsia"/>
          <w:color w:val="000000" w:themeColor="text1"/>
          <w:spacing w:val="12"/>
          <w:sz w:val="21"/>
          <w:szCs w:val="21"/>
        </w:rPr>
        <w:t>もののほか</w:t>
      </w:r>
      <w:r w:rsidR="002F5891" w:rsidRPr="0028019A">
        <w:rPr>
          <w:rFonts w:hAnsi="ＭＳ 明朝" w:hint="eastAsia"/>
          <w:color w:val="000000" w:themeColor="text1"/>
          <w:spacing w:val="12"/>
          <w:sz w:val="21"/>
          <w:szCs w:val="21"/>
        </w:rPr>
        <w:t>、</w:t>
      </w:r>
      <w:r w:rsidRPr="0028019A">
        <w:rPr>
          <w:rFonts w:hAnsi="ＭＳ 明朝" w:hint="eastAsia"/>
          <w:color w:val="000000" w:themeColor="text1"/>
          <w:spacing w:val="12"/>
          <w:sz w:val="21"/>
          <w:szCs w:val="21"/>
        </w:rPr>
        <w:t>必要な事項は市長が別に定める。</w:t>
      </w:r>
    </w:p>
    <w:p w:rsidR="00026A66" w:rsidRPr="0028019A" w:rsidRDefault="00026A66" w:rsidP="002F5891">
      <w:pPr>
        <w:wordWrap w:val="0"/>
        <w:spacing w:line="358" w:lineRule="exact"/>
        <w:ind w:firstLineChars="100" w:firstLine="242"/>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 xml:space="preserve">　　附　則</w:t>
      </w:r>
    </w:p>
    <w:p w:rsidR="00D17D27" w:rsidRPr="0028019A" w:rsidRDefault="00D17D27">
      <w:pPr>
        <w:wordWrap w:val="0"/>
        <w:spacing w:line="358" w:lineRule="exact"/>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 xml:space="preserve">　この要綱は</w:t>
      </w:r>
      <w:r w:rsidR="002F5891" w:rsidRPr="0028019A">
        <w:rPr>
          <w:rFonts w:hAnsi="ＭＳ 明朝" w:hint="eastAsia"/>
          <w:color w:val="000000" w:themeColor="text1"/>
          <w:spacing w:val="12"/>
          <w:sz w:val="21"/>
          <w:szCs w:val="21"/>
        </w:rPr>
        <w:t>、</w:t>
      </w:r>
      <w:r w:rsidR="00886267" w:rsidRPr="0028019A">
        <w:rPr>
          <w:rFonts w:hAnsi="ＭＳ 明朝" w:hint="eastAsia"/>
          <w:color w:val="000000" w:themeColor="text1"/>
          <w:spacing w:val="12"/>
          <w:sz w:val="21"/>
          <w:szCs w:val="21"/>
        </w:rPr>
        <w:t>２０１９年（</w:t>
      </w:r>
      <w:r w:rsidRPr="0028019A">
        <w:rPr>
          <w:rFonts w:hAnsi="ＭＳ 明朝" w:hint="eastAsia"/>
          <w:color w:val="000000" w:themeColor="text1"/>
          <w:spacing w:val="12"/>
          <w:sz w:val="21"/>
          <w:szCs w:val="21"/>
        </w:rPr>
        <w:t>平成３１年</w:t>
      </w:r>
      <w:r w:rsidR="00886267" w:rsidRPr="0028019A">
        <w:rPr>
          <w:rFonts w:hAnsi="ＭＳ 明朝" w:hint="eastAsia"/>
          <w:color w:val="000000" w:themeColor="text1"/>
          <w:spacing w:val="12"/>
          <w:sz w:val="21"/>
          <w:szCs w:val="21"/>
        </w:rPr>
        <w:t>）</w:t>
      </w:r>
      <w:r w:rsidRPr="0028019A">
        <w:rPr>
          <w:rFonts w:hAnsi="ＭＳ 明朝" w:hint="eastAsia"/>
          <w:color w:val="000000" w:themeColor="text1"/>
          <w:spacing w:val="12"/>
          <w:sz w:val="21"/>
          <w:szCs w:val="21"/>
        </w:rPr>
        <w:t>４</w:t>
      </w:r>
      <w:r w:rsidR="00026A66" w:rsidRPr="0028019A">
        <w:rPr>
          <w:rFonts w:hAnsi="ＭＳ 明朝" w:hint="eastAsia"/>
          <w:color w:val="000000" w:themeColor="text1"/>
          <w:spacing w:val="12"/>
          <w:sz w:val="21"/>
          <w:szCs w:val="21"/>
        </w:rPr>
        <w:t>月１日から施行する。</w:t>
      </w:r>
    </w:p>
    <w:p w:rsidR="005967CB" w:rsidRPr="0028019A" w:rsidRDefault="005967CB" w:rsidP="002F5891">
      <w:pPr>
        <w:wordWrap w:val="0"/>
        <w:spacing w:line="358" w:lineRule="exact"/>
        <w:ind w:firstLineChars="100" w:firstLine="242"/>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 xml:space="preserve">　　附　則</w:t>
      </w:r>
    </w:p>
    <w:p w:rsidR="005967CB" w:rsidRPr="0028019A" w:rsidRDefault="005967CB" w:rsidP="005967CB">
      <w:pPr>
        <w:wordWrap w:val="0"/>
        <w:spacing w:line="358" w:lineRule="exact"/>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 xml:space="preserve">　この要綱は</w:t>
      </w:r>
      <w:r w:rsidR="002F5891" w:rsidRPr="0028019A">
        <w:rPr>
          <w:rFonts w:hAnsi="ＭＳ 明朝" w:hint="eastAsia"/>
          <w:color w:val="000000" w:themeColor="text1"/>
          <w:spacing w:val="12"/>
          <w:sz w:val="21"/>
          <w:szCs w:val="21"/>
        </w:rPr>
        <w:t>、</w:t>
      </w:r>
      <w:r w:rsidRPr="0028019A">
        <w:rPr>
          <w:rFonts w:hAnsi="ＭＳ 明朝" w:hint="eastAsia"/>
          <w:color w:val="000000" w:themeColor="text1"/>
          <w:spacing w:val="12"/>
          <w:sz w:val="21"/>
          <w:szCs w:val="21"/>
        </w:rPr>
        <w:t>２０２４年（令和６年）４月１日から施行する。</w:t>
      </w:r>
    </w:p>
    <w:p w:rsidR="007E4728" w:rsidRPr="0028019A" w:rsidRDefault="007E4728" w:rsidP="007E4728">
      <w:pPr>
        <w:wordWrap w:val="0"/>
        <w:spacing w:line="358" w:lineRule="exact"/>
        <w:ind w:firstLineChars="100" w:firstLine="242"/>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 xml:space="preserve">　　附　則</w:t>
      </w:r>
    </w:p>
    <w:p w:rsidR="005967CB" w:rsidRPr="0028019A" w:rsidRDefault="007E4728" w:rsidP="007E4728">
      <w:pPr>
        <w:wordWrap w:val="0"/>
        <w:spacing w:line="358" w:lineRule="exact"/>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 xml:space="preserve">　この要綱は、２０２４年（令和６年）５月１日から施行する。</w:t>
      </w:r>
      <w:r w:rsidR="00031C96" w:rsidRPr="0028019A">
        <w:rPr>
          <w:rFonts w:hAnsi="ＭＳ 明朝" w:hint="eastAsia"/>
          <w:color w:val="000000" w:themeColor="text1"/>
          <w:spacing w:val="12"/>
          <w:sz w:val="21"/>
          <w:szCs w:val="21"/>
        </w:rPr>
        <w:t>ただし、第８</w:t>
      </w:r>
      <w:r w:rsidRPr="0028019A">
        <w:rPr>
          <w:rFonts w:hAnsi="ＭＳ 明朝" w:hint="eastAsia"/>
          <w:color w:val="000000" w:themeColor="text1"/>
          <w:spacing w:val="12"/>
          <w:sz w:val="21"/>
          <w:szCs w:val="21"/>
        </w:rPr>
        <w:t>条第２項中国民健康保険資格確認書の部分は、同年１２月２日から施行する。</w:t>
      </w:r>
    </w:p>
    <w:p w:rsidR="002F55BD" w:rsidRPr="0028019A" w:rsidRDefault="002F55BD" w:rsidP="002F55BD">
      <w:pPr>
        <w:wordWrap w:val="0"/>
        <w:spacing w:line="358" w:lineRule="exact"/>
        <w:ind w:firstLineChars="300" w:firstLine="727"/>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附　則</w:t>
      </w:r>
    </w:p>
    <w:p w:rsidR="002F55BD" w:rsidRPr="0028019A" w:rsidRDefault="002F55BD" w:rsidP="002F55BD">
      <w:pPr>
        <w:wordWrap w:val="0"/>
        <w:spacing w:line="358" w:lineRule="exact"/>
        <w:jc w:val="left"/>
        <w:rPr>
          <w:rFonts w:hAnsi="ＭＳ 明朝"/>
          <w:color w:val="000000" w:themeColor="text1"/>
          <w:spacing w:val="12"/>
          <w:sz w:val="21"/>
          <w:szCs w:val="21"/>
        </w:rPr>
      </w:pPr>
      <w:r w:rsidRPr="0028019A">
        <w:rPr>
          <w:rFonts w:hAnsi="ＭＳ 明朝" w:hint="eastAsia"/>
          <w:color w:val="000000" w:themeColor="text1"/>
          <w:spacing w:val="12"/>
          <w:sz w:val="21"/>
          <w:szCs w:val="21"/>
        </w:rPr>
        <w:t xml:space="preserve">　この要綱は、２０２５年（令和７年）４</w:t>
      </w:r>
      <w:r w:rsidR="0028019A">
        <w:rPr>
          <w:rFonts w:hAnsi="ＭＳ 明朝" w:hint="eastAsia"/>
          <w:color w:val="000000" w:themeColor="text1"/>
          <w:spacing w:val="12"/>
          <w:sz w:val="21"/>
          <w:szCs w:val="21"/>
        </w:rPr>
        <w:t>月</w:t>
      </w:r>
      <w:bookmarkStart w:id="0" w:name="_GoBack"/>
      <w:bookmarkEnd w:id="0"/>
      <w:r w:rsidR="0028019A">
        <w:rPr>
          <w:rFonts w:hAnsi="ＭＳ 明朝" w:hint="eastAsia"/>
          <w:color w:val="000000" w:themeColor="text1"/>
          <w:spacing w:val="12"/>
          <w:sz w:val="21"/>
          <w:szCs w:val="21"/>
        </w:rPr>
        <w:t>８</w:t>
      </w:r>
      <w:r w:rsidRPr="0028019A">
        <w:rPr>
          <w:rFonts w:hAnsi="ＭＳ 明朝" w:hint="eastAsia"/>
          <w:color w:val="000000" w:themeColor="text1"/>
          <w:spacing w:val="12"/>
          <w:sz w:val="21"/>
          <w:szCs w:val="21"/>
        </w:rPr>
        <w:t>日から施行する。</w:t>
      </w:r>
    </w:p>
    <w:sectPr w:rsidR="002F55BD" w:rsidRPr="0028019A" w:rsidSect="00616CCA">
      <w:endnotePr>
        <w:numStart w:val="0"/>
      </w:endnotePr>
      <w:type w:val="nextColumn"/>
      <w:pgSz w:w="11906" w:h="16838" w:code="9"/>
      <w:pgMar w:top="1871" w:right="1701" w:bottom="1814" w:left="1701" w:header="720" w:footer="720" w:gutter="0"/>
      <w:cols w:space="720"/>
      <w:docGrid w:type="linesAndChars" w:linePitch="485" w:charSpace="1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05E" w:rsidRDefault="0087405E" w:rsidP="00026A66">
      <w:pPr>
        <w:spacing w:line="240" w:lineRule="auto"/>
      </w:pPr>
      <w:r>
        <w:separator/>
      </w:r>
    </w:p>
  </w:endnote>
  <w:endnote w:type="continuationSeparator" w:id="0">
    <w:p w:rsidR="0087405E" w:rsidRDefault="0087405E" w:rsidP="00026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05E" w:rsidRDefault="0087405E" w:rsidP="00026A66">
      <w:pPr>
        <w:spacing w:line="240" w:lineRule="auto"/>
      </w:pPr>
      <w:r>
        <w:separator/>
      </w:r>
    </w:p>
  </w:footnote>
  <w:footnote w:type="continuationSeparator" w:id="0">
    <w:p w:rsidR="0087405E" w:rsidRDefault="0087405E" w:rsidP="00026A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FE2"/>
    <w:multiLevelType w:val="hybridMultilevel"/>
    <w:tmpl w:val="4934D422"/>
    <w:lvl w:ilvl="0" w:tplc="19507D44">
      <w:start w:val="12"/>
      <w:numFmt w:val="decimalFullWidth"/>
      <w:lvlText w:val="第%1条"/>
      <w:lvlJc w:val="left"/>
      <w:pPr>
        <w:tabs>
          <w:tab w:val="num" w:pos="1095"/>
        </w:tabs>
        <w:ind w:left="1095" w:hanging="84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34850C05"/>
    <w:multiLevelType w:val="hybridMultilevel"/>
    <w:tmpl w:val="1646D316"/>
    <w:lvl w:ilvl="0" w:tplc="19507D44">
      <w:start w:val="1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1529F1"/>
    <w:multiLevelType w:val="hybridMultilevel"/>
    <w:tmpl w:val="40627DBE"/>
    <w:lvl w:ilvl="0" w:tplc="B5F27404">
      <w:start w:val="8"/>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3294C1F"/>
    <w:multiLevelType w:val="hybridMultilevel"/>
    <w:tmpl w:val="28CEACB0"/>
    <w:lvl w:ilvl="0" w:tplc="14B6D2BC">
      <w:start w:val="1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776433"/>
    <w:multiLevelType w:val="hybridMultilevel"/>
    <w:tmpl w:val="6CE28428"/>
    <w:lvl w:ilvl="0" w:tplc="C4A8E11C">
      <w:start w:val="1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1"/>
  <w:hyphenationZone w:val="0"/>
  <w:doNotHyphenateCaps/>
  <w:drawingGridHorizontalSpacing w:val="117"/>
  <w:drawingGridVerticalSpacing w:val="485"/>
  <w:displayHorizontalDrawingGridEvery w:val="0"/>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66"/>
    <w:rsid w:val="000076B0"/>
    <w:rsid w:val="00026A66"/>
    <w:rsid w:val="00031C96"/>
    <w:rsid w:val="00032AC1"/>
    <w:rsid w:val="000410F6"/>
    <w:rsid w:val="000418BA"/>
    <w:rsid w:val="00053FFD"/>
    <w:rsid w:val="000613ED"/>
    <w:rsid w:val="00077320"/>
    <w:rsid w:val="00091E63"/>
    <w:rsid w:val="000C2B24"/>
    <w:rsid w:val="000C6F27"/>
    <w:rsid w:val="000D549B"/>
    <w:rsid w:val="000F1832"/>
    <w:rsid w:val="00117709"/>
    <w:rsid w:val="00132EA9"/>
    <w:rsid w:val="001446E0"/>
    <w:rsid w:val="001460D5"/>
    <w:rsid w:val="00170F19"/>
    <w:rsid w:val="00193A8F"/>
    <w:rsid w:val="001A5C77"/>
    <w:rsid w:val="00234A3B"/>
    <w:rsid w:val="00257F66"/>
    <w:rsid w:val="0026040D"/>
    <w:rsid w:val="0028019A"/>
    <w:rsid w:val="002F55BD"/>
    <w:rsid w:val="002F5891"/>
    <w:rsid w:val="00342A25"/>
    <w:rsid w:val="003459F7"/>
    <w:rsid w:val="00350433"/>
    <w:rsid w:val="00351370"/>
    <w:rsid w:val="0038155F"/>
    <w:rsid w:val="003E6D66"/>
    <w:rsid w:val="003F24A9"/>
    <w:rsid w:val="00431FBB"/>
    <w:rsid w:val="004E3A34"/>
    <w:rsid w:val="00527D3D"/>
    <w:rsid w:val="005967CB"/>
    <w:rsid w:val="005B75AD"/>
    <w:rsid w:val="005D00F3"/>
    <w:rsid w:val="00616CCA"/>
    <w:rsid w:val="006200A0"/>
    <w:rsid w:val="00627448"/>
    <w:rsid w:val="00633C2D"/>
    <w:rsid w:val="00643476"/>
    <w:rsid w:val="00690226"/>
    <w:rsid w:val="00693D95"/>
    <w:rsid w:val="006A18D1"/>
    <w:rsid w:val="006E6443"/>
    <w:rsid w:val="00764958"/>
    <w:rsid w:val="00765301"/>
    <w:rsid w:val="00777EA7"/>
    <w:rsid w:val="00783EC6"/>
    <w:rsid w:val="007852F8"/>
    <w:rsid w:val="007A7370"/>
    <w:rsid w:val="007D4AB5"/>
    <w:rsid w:val="007E4728"/>
    <w:rsid w:val="00821A9A"/>
    <w:rsid w:val="00835B83"/>
    <w:rsid w:val="0087405E"/>
    <w:rsid w:val="00886267"/>
    <w:rsid w:val="008C6155"/>
    <w:rsid w:val="008C622D"/>
    <w:rsid w:val="008E1326"/>
    <w:rsid w:val="008E458B"/>
    <w:rsid w:val="008F18C5"/>
    <w:rsid w:val="00910524"/>
    <w:rsid w:val="00910751"/>
    <w:rsid w:val="009516A8"/>
    <w:rsid w:val="00972CCC"/>
    <w:rsid w:val="00982643"/>
    <w:rsid w:val="009C7CAA"/>
    <w:rsid w:val="00A6297A"/>
    <w:rsid w:val="00AA4C6C"/>
    <w:rsid w:val="00B239F3"/>
    <w:rsid w:val="00B422FB"/>
    <w:rsid w:val="00B4292C"/>
    <w:rsid w:val="00B70547"/>
    <w:rsid w:val="00B923F2"/>
    <w:rsid w:val="00BA7EDF"/>
    <w:rsid w:val="00BB509C"/>
    <w:rsid w:val="00BC5D96"/>
    <w:rsid w:val="00BD687F"/>
    <w:rsid w:val="00BD73F1"/>
    <w:rsid w:val="00BE0ED9"/>
    <w:rsid w:val="00C14308"/>
    <w:rsid w:val="00C16057"/>
    <w:rsid w:val="00C52F7E"/>
    <w:rsid w:val="00C9602A"/>
    <w:rsid w:val="00CC2511"/>
    <w:rsid w:val="00CF49F3"/>
    <w:rsid w:val="00D040D2"/>
    <w:rsid w:val="00D05FCA"/>
    <w:rsid w:val="00D17D27"/>
    <w:rsid w:val="00D32255"/>
    <w:rsid w:val="00DE199C"/>
    <w:rsid w:val="00DE6F4F"/>
    <w:rsid w:val="00DF76CB"/>
    <w:rsid w:val="00DF7E9C"/>
    <w:rsid w:val="00E21C48"/>
    <w:rsid w:val="00E464A9"/>
    <w:rsid w:val="00E465AE"/>
    <w:rsid w:val="00E76E92"/>
    <w:rsid w:val="00E77C3A"/>
    <w:rsid w:val="00E828A7"/>
    <w:rsid w:val="00EB1ACC"/>
    <w:rsid w:val="00EF5197"/>
    <w:rsid w:val="00F22156"/>
    <w:rsid w:val="00F77D24"/>
    <w:rsid w:val="00FA4BE7"/>
    <w:rsid w:val="00FB14B0"/>
    <w:rsid w:val="00FD7D19"/>
    <w:rsid w:val="00FF6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E3358F"/>
  <w15:chartTrackingRefBased/>
  <w15:docId w15:val="{C2F57B5C-CE47-4A94-8615-C7BAFA6E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3"/>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ordWrap w:val="0"/>
      <w:spacing w:line="358" w:lineRule="exact"/>
      <w:jc w:val="left"/>
    </w:pPr>
    <w:rPr>
      <w:rFonts w:ascii="HG丸ｺﾞｼｯｸM-PRO" w:eastAsia="HG丸ｺﾞｼｯｸM-PRO"/>
      <w:spacing w:val="12"/>
      <w:sz w:val="22"/>
    </w:rPr>
  </w:style>
  <w:style w:type="paragraph" w:styleId="a4">
    <w:name w:val="header"/>
    <w:basedOn w:val="a"/>
    <w:link w:val="a5"/>
    <w:uiPriority w:val="99"/>
    <w:unhideWhenUsed/>
    <w:rsid w:val="00026A66"/>
    <w:pPr>
      <w:tabs>
        <w:tab w:val="center" w:pos="4252"/>
        <w:tab w:val="right" w:pos="8504"/>
      </w:tabs>
      <w:snapToGrid w:val="0"/>
    </w:pPr>
  </w:style>
  <w:style w:type="character" w:customStyle="1" w:styleId="a5">
    <w:name w:val="ヘッダー (文字)"/>
    <w:link w:val="a4"/>
    <w:uiPriority w:val="99"/>
    <w:rsid w:val="00026A66"/>
    <w:rPr>
      <w:rFonts w:ascii="ＭＳ 明朝" w:hAnsi="Century"/>
      <w:spacing w:val="13"/>
      <w:kern w:val="2"/>
    </w:rPr>
  </w:style>
  <w:style w:type="paragraph" w:styleId="a6">
    <w:name w:val="footer"/>
    <w:basedOn w:val="a"/>
    <w:link w:val="a7"/>
    <w:uiPriority w:val="99"/>
    <w:unhideWhenUsed/>
    <w:rsid w:val="00026A66"/>
    <w:pPr>
      <w:tabs>
        <w:tab w:val="center" w:pos="4252"/>
        <w:tab w:val="right" w:pos="8504"/>
      </w:tabs>
      <w:snapToGrid w:val="0"/>
    </w:pPr>
  </w:style>
  <w:style w:type="character" w:customStyle="1" w:styleId="a7">
    <w:name w:val="フッター (文字)"/>
    <w:link w:val="a6"/>
    <w:uiPriority w:val="99"/>
    <w:rsid w:val="00026A66"/>
    <w:rPr>
      <w:rFonts w:ascii="ＭＳ 明朝" w:hAnsi="Century"/>
      <w:spacing w:val="13"/>
      <w:kern w:val="2"/>
    </w:rPr>
  </w:style>
  <w:style w:type="paragraph" w:styleId="a8">
    <w:name w:val="Balloon Text"/>
    <w:basedOn w:val="a"/>
    <w:link w:val="a9"/>
    <w:uiPriority w:val="99"/>
    <w:semiHidden/>
    <w:unhideWhenUsed/>
    <w:rsid w:val="001A5C77"/>
    <w:pPr>
      <w:spacing w:line="240" w:lineRule="auto"/>
    </w:pPr>
    <w:rPr>
      <w:rFonts w:ascii="Arial" w:eastAsia="ＭＳ ゴシック" w:hAnsi="Arial"/>
      <w:sz w:val="18"/>
      <w:szCs w:val="18"/>
    </w:rPr>
  </w:style>
  <w:style w:type="character" w:customStyle="1" w:styleId="a9">
    <w:name w:val="吹き出し (文字)"/>
    <w:link w:val="a8"/>
    <w:uiPriority w:val="99"/>
    <w:semiHidden/>
    <w:rsid w:val="001A5C77"/>
    <w:rPr>
      <w:rFonts w:ascii="Arial" w:eastAsia="ＭＳ ゴシック" w:hAnsi="Arial" w:cs="Times New Roman"/>
      <w:spacing w:val="1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59606">
      <w:bodyDiv w:val="1"/>
      <w:marLeft w:val="0"/>
      <w:marRight w:val="0"/>
      <w:marTop w:val="0"/>
      <w:marBottom w:val="0"/>
      <w:divBdr>
        <w:top w:val="none" w:sz="0" w:space="0" w:color="auto"/>
        <w:left w:val="none" w:sz="0" w:space="0" w:color="auto"/>
        <w:bottom w:val="none" w:sz="0" w:space="0" w:color="auto"/>
        <w:right w:val="none" w:sz="0" w:space="0" w:color="auto"/>
      </w:divBdr>
    </w:div>
    <w:div w:id="55793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F65-E4EF-48C6-8B18-F3985D4C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2384</Words>
  <Characters>106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昌孝</dc:creator>
  <cp:keywords/>
  <cp:lastModifiedBy>黒飛　慶子</cp:lastModifiedBy>
  <cp:revision>20</cp:revision>
  <cp:lastPrinted>2019-05-20T02:14:00Z</cp:lastPrinted>
  <dcterms:created xsi:type="dcterms:W3CDTF">2024-04-15T07:09:00Z</dcterms:created>
  <dcterms:modified xsi:type="dcterms:W3CDTF">2025-04-10T00:26:00Z</dcterms:modified>
</cp:coreProperties>
</file>