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A5" w:rsidRPr="00E65738" w:rsidRDefault="00B819A5" w:rsidP="00AC5C52">
      <w:pPr>
        <w:jc w:val="left"/>
        <w:rPr>
          <w:rFonts w:ascii="ＭＳ ゴシック" w:eastAsia="ＭＳ ゴシック" w:hAnsi="ＭＳ ゴシック"/>
        </w:rPr>
      </w:pPr>
      <w:r w:rsidRPr="00E65738">
        <w:rPr>
          <w:rFonts w:ascii="ＭＳ ゴシック" w:eastAsia="ＭＳ ゴシック" w:hAnsi="ＭＳ ゴシック" w:hint="eastAsia"/>
          <w:b/>
          <w:sz w:val="24"/>
        </w:rPr>
        <w:t xml:space="preserve">適法に建築された </w:t>
      </w:r>
      <w:r w:rsidRPr="00E65738">
        <w:rPr>
          <w:rFonts w:ascii="ＭＳ ゴシック" w:eastAsia="ＭＳ ゴシック" w:hAnsi="ＭＳ ゴシック" w:hint="eastAsia"/>
          <w:b/>
          <w:sz w:val="36"/>
        </w:rPr>
        <w:t>建築物の用途変更</w:t>
      </w:r>
      <w:r w:rsidRPr="00E65738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AC5C52" w:rsidRPr="00E65738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B819A5" w:rsidRPr="00161CED" w:rsidTr="00721260">
        <w:tc>
          <w:tcPr>
            <w:tcW w:w="936" w:type="dxa"/>
            <w:shd w:val="clear" w:color="auto" w:fill="auto"/>
            <w:vAlign w:val="center"/>
          </w:tcPr>
          <w:p w:rsidR="00B819A5" w:rsidRPr="00161CED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A160D6" w:rsidRPr="00161CE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B819A5" w:rsidRPr="00161CED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19A5" w:rsidRPr="00161CED" w:rsidRDefault="00E770E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819A5" w:rsidRPr="00161CED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19A5" w:rsidRPr="00161CED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19A5" w:rsidRPr="00161CED" w:rsidRDefault="00B819A5" w:rsidP="00161CE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A86AF1" w:rsidRPr="006B068D" w:rsidTr="00721260">
        <w:tc>
          <w:tcPr>
            <w:tcW w:w="936" w:type="dxa"/>
            <w:vMerge w:val="restart"/>
          </w:tcPr>
          <w:p w:rsidR="00A86AF1" w:rsidRPr="00161CED" w:rsidRDefault="00A86AF1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除外区域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A86AF1" w:rsidRPr="00161CED" w:rsidRDefault="00A86AF1" w:rsidP="00161CED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61CED">
              <w:rPr>
                <w:rFonts w:ascii="ＭＳ 明朝" w:hAnsi="ＭＳ 明朝" w:hint="eastAsia"/>
                <w:sz w:val="18"/>
                <w:szCs w:val="18"/>
              </w:rPr>
              <w:t>○次の区域等に位置しないこと</w:t>
            </w:r>
          </w:p>
          <w:p w:rsidR="00A86AF1" w:rsidRPr="00161CED" w:rsidRDefault="00A86AF1" w:rsidP="00161CED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161CED" w:rsidRPr="00161CE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161CED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161CED">
              <w:rPr>
                <w:rFonts w:ascii="ＭＳ 明朝" w:hAnsi="ＭＳ 明朝" w:hint="eastAsia"/>
                <w:sz w:val="16"/>
                <w:szCs w:val="16"/>
              </w:rPr>
              <w:t>／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保安林予定森林</w:t>
            </w:r>
            <w:r w:rsidR="00161CED">
              <w:rPr>
                <w:rFonts w:ascii="ＭＳ 明朝" w:hAnsi="ＭＳ 明朝" w:hint="eastAsia"/>
                <w:sz w:val="16"/>
                <w:szCs w:val="16"/>
              </w:rPr>
              <w:t>／保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安施設地区 ⑫その他市長が認める土地の区域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A86AF1" w:rsidRPr="00161CED" w:rsidRDefault="00A86AF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A86AF1" w:rsidRPr="00161CED" w:rsidRDefault="00A86AF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86AF1" w:rsidRPr="006B068D" w:rsidRDefault="00A86AF1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86AF1" w:rsidRPr="006B068D" w:rsidRDefault="00A86AF1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A86AF1" w:rsidRPr="006B068D" w:rsidTr="00721260">
        <w:tc>
          <w:tcPr>
            <w:tcW w:w="936" w:type="dxa"/>
            <w:vMerge/>
          </w:tcPr>
          <w:p w:rsidR="00A86AF1" w:rsidRPr="00161CED" w:rsidRDefault="00A86AF1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6AF1" w:rsidRPr="00161CED" w:rsidRDefault="007B52B3" w:rsidP="00161CED">
            <w:pPr>
              <w:autoSpaceDE w:val="0"/>
              <w:autoSpaceDN w:val="0"/>
              <w:spacing w:line="200" w:lineRule="exact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61CED">
              <w:rPr>
                <w:rFonts w:ascii="ＭＳ 明朝" w:hAnsi="ＭＳ 明朝" w:hint="eastAsia"/>
                <w:sz w:val="18"/>
                <w:szCs w:val="18"/>
              </w:rPr>
              <w:t>○除外区域から除く区域</w:t>
            </w:r>
            <w:r w:rsidR="00161CED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161CED">
              <w:rPr>
                <w:rFonts w:ascii="ＭＳ 明朝" w:hAnsi="ＭＳ 明朝" w:hint="eastAsia"/>
                <w:sz w:val="18"/>
                <w:szCs w:val="18"/>
              </w:rPr>
              <w:t>許可基準第</w:t>
            </w:r>
            <w:r w:rsidR="00161CED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161CED">
              <w:rPr>
                <w:rFonts w:ascii="ＭＳ 明朝" w:hAnsi="ＭＳ 明朝" w:hint="eastAsia"/>
                <w:sz w:val="18"/>
                <w:szCs w:val="18"/>
              </w:rPr>
              <w:t>条第</w:t>
            </w:r>
            <w:r w:rsidR="00161CED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161CED">
              <w:rPr>
                <w:rFonts w:ascii="ＭＳ 明朝" w:hAnsi="ＭＳ 明朝" w:hint="eastAsia"/>
                <w:sz w:val="18"/>
                <w:szCs w:val="18"/>
              </w:rPr>
              <w:t>項のいずれかに該当</w:t>
            </w:r>
            <w:r w:rsidR="00161CE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61CED">
              <w:rPr>
                <w:rFonts w:ascii="ＭＳ 明朝" w:hAnsi="ＭＳ 明朝" w:hint="eastAsia"/>
                <w:sz w:val="18"/>
                <w:szCs w:val="18"/>
              </w:rPr>
              <w:t>①（  ）②（  ）③（  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A86AF1" w:rsidRPr="00161CED" w:rsidRDefault="00A86AF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A86AF1" w:rsidRPr="00161CED" w:rsidRDefault="00A86AF1" w:rsidP="00161CED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◎許可基準第</w:t>
            </w:r>
            <w:r w:rsidR="00E5109E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E5109E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86AF1" w:rsidRPr="006B068D" w:rsidRDefault="00A86AF1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86AF1" w:rsidRPr="006B068D" w:rsidRDefault="00A86AF1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819A5" w:rsidRPr="006B068D" w:rsidTr="00721260">
        <w:tc>
          <w:tcPr>
            <w:tcW w:w="936" w:type="dxa"/>
            <w:vMerge w:val="restart"/>
          </w:tcPr>
          <w:p w:rsidR="00B819A5" w:rsidRPr="00161CED" w:rsidRDefault="00DC4AD2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用途変更の</w:t>
            </w:r>
            <w:r w:rsidR="00E770E5" w:rsidRPr="00161CED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DC4AD2" w:rsidRPr="00161CED" w:rsidRDefault="00161CED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用途変更は適法に建築等された後，原則として10年以上適正に利用された後のもので次の</w:t>
            </w:r>
            <w:r w:rsidR="0042118B" w:rsidRPr="00161CED">
              <w:rPr>
                <w:rFonts w:ascii="ＭＳ 明朝" w:hAnsi="ＭＳ 明朝" w:hint="eastAsia"/>
                <w:sz w:val="18"/>
                <w:szCs w:val="18"/>
              </w:rPr>
              <w:t>(1)～</w:t>
            </w:r>
            <w:r w:rsidR="001F3C5A" w:rsidRPr="00161CED">
              <w:rPr>
                <w:rFonts w:ascii="ＭＳ 明朝" w:hAnsi="ＭＳ 明朝" w:hint="eastAsia"/>
                <w:sz w:val="18"/>
                <w:szCs w:val="18"/>
              </w:rPr>
              <w:t>(4</w:t>
            </w:r>
            <w:r w:rsidR="0042118B" w:rsidRPr="00161CED">
              <w:rPr>
                <w:rFonts w:ascii="ＭＳ 明朝" w:hAnsi="ＭＳ 明朝" w:hint="eastAsia"/>
                <w:sz w:val="18"/>
                <w:szCs w:val="18"/>
              </w:rPr>
              <w:t>)の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いずれかに該当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483A8E" w:rsidRPr="00C25EC4" w:rsidRDefault="00483A8E" w:rsidP="00483A8E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</w:t>
            </w:r>
            <w:r w:rsidRPr="00C25EC4">
              <w:rPr>
                <w:rFonts w:ascii="ＭＳ 明朝" w:hint="eastAsia"/>
                <w:sz w:val="16"/>
                <w:szCs w:val="16"/>
              </w:rPr>
              <w:t>従前建築物の各階平面図（面積の記入）</w:t>
            </w:r>
          </w:p>
          <w:p w:rsidR="00483A8E" w:rsidRPr="00C25EC4" w:rsidRDefault="00483A8E" w:rsidP="00483A8E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</w:t>
            </w:r>
            <w:r w:rsidRPr="00C25EC4">
              <w:rPr>
                <w:rFonts w:ascii="ＭＳ 明朝" w:hint="eastAsia"/>
                <w:sz w:val="16"/>
                <w:szCs w:val="16"/>
              </w:rPr>
              <w:t>従前建築物の立面図（高さの記入）</w:t>
            </w:r>
          </w:p>
          <w:p w:rsidR="00B819A5" w:rsidRDefault="00A823CE" w:rsidP="00483A8E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◎</w:t>
            </w:r>
            <w:r w:rsidR="00483A8E" w:rsidRPr="00C25EC4">
              <w:rPr>
                <w:rFonts w:hint="eastAsia"/>
                <w:sz w:val="16"/>
                <w:szCs w:val="16"/>
              </w:rPr>
              <w:t>予定建築物の各階平面図（面積の記入）</w:t>
            </w:r>
          </w:p>
          <w:p w:rsidR="00CA5D65" w:rsidRPr="00AA3D54" w:rsidRDefault="00CA5D65" w:rsidP="00CA5D65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CA5D65" w:rsidRPr="00161CED" w:rsidRDefault="00CA5D65" w:rsidP="00CA5D65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〇敷地</w:t>
            </w:r>
            <w:r w:rsidRPr="00AA3D54">
              <w:rPr>
                <w:rFonts w:hint="eastAsia"/>
                <w:sz w:val="16"/>
                <w:szCs w:val="16"/>
              </w:rPr>
              <w:t>求積図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819A5" w:rsidRPr="006B068D" w:rsidTr="00721260">
        <w:tc>
          <w:tcPr>
            <w:tcW w:w="936" w:type="dxa"/>
            <w:vMerge/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61CED" w:rsidRDefault="00E5109E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(1) </w:t>
            </w:r>
            <w:r w:rsidR="00085EA1" w:rsidRPr="00161CED">
              <w:rPr>
                <w:rFonts w:ascii="ＭＳ 明朝" w:hAnsi="ＭＳ 明朝" w:hint="eastAsia"/>
                <w:sz w:val="18"/>
                <w:szCs w:val="18"/>
              </w:rPr>
              <w:t>法</w:t>
            </w:r>
            <w:r w:rsidR="006E0A08" w:rsidRPr="00161CED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34条各号に該当</w:t>
            </w:r>
            <w:r w:rsidR="004E2DD1" w:rsidRPr="00161CED">
              <w:rPr>
                <w:rFonts w:ascii="ＭＳ 明朝" w:hAnsi="ＭＳ 明朝" w:hint="eastAsia"/>
                <w:sz w:val="18"/>
                <w:szCs w:val="18"/>
              </w:rPr>
              <w:t>する建築物等を，当該許可を受けたもの以外の者の自己用の建築物等にする</w:t>
            </w:r>
            <w:bookmarkStart w:id="0" w:name="_GoBack"/>
            <w:bookmarkEnd w:id="0"/>
            <w:r w:rsidR="004E2DD1" w:rsidRPr="00161CED">
              <w:rPr>
                <w:rFonts w:ascii="ＭＳ 明朝" w:hAnsi="ＭＳ 明朝" w:hint="eastAsia"/>
                <w:sz w:val="18"/>
                <w:szCs w:val="18"/>
              </w:rPr>
              <w:t>もの（属人性の変更）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dotted" w:sz="4" w:space="0" w:color="auto"/>
              <w:bottom w:val="dotted" w:sz="4" w:space="0" w:color="auto"/>
            </w:tcBorders>
          </w:tcPr>
          <w:p w:rsidR="00451681" w:rsidRPr="00161CED" w:rsidRDefault="00B819A5" w:rsidP="00483A8E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B510AC" w:rsidRPr="00161CED">
              <w:rPr>
                <w:rFonts w:ascii="ＭＳ 明朝" w:hAnsi="ＭＳ 明朝" w:hint="eastAsia"/>
                <w:sz w:val="16"/>
                <w:szCs w:val="16"/>
              </w:rPr>
              <w:t>都市計画法上の許可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書</w:t>
            </w:r>
            <w:r w:rsidR="00E2584F" w:rsidRPr="00161CED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="00B510AC" w:rsidRPr="00161CED">
              <w:rPr>
                <w:rFonts w:ascii="ＭＳ 明朝" w:hAnsi="ＭＳ 明朝" w:hint="eastAsia"/>
                <w:sz w:val="16"/>
                <w:szCs w:val="16"/>
              </w:rPr>
              <w:t>（開発・建築）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819A5" w:rsidRPr="006B068D" w:rsidTr="00721260">
        <w:tc>
          <w:tcPr>
            <w:tcW w:w="936" w:type="dxa"/>
            <w:vMerge/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61CED" w:rsidRDefault="00E5109E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(2) </w:t>
            </w:r>
            <w:r w:rsidR="00085EA1" w:rsidRPr="00161CED">
              <w:rPr>
                <w:rFonts w:ascii="ＭＳ 明朝" w:hAnsi="ＭＳ 明朝" w:hint="eastAsia"/>
                <w:sz w:val="18"/>
                <w:szCs w:val="18"/>
              </w:rPr>
              <w:t>法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第29条第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DC4AD2" w:rsidRPr="00161CED">
              <w:rPr>
                <w:rFonts w:ascii="ＭＳ 明朝" w:hAnsi="ＭＳ 明朝" w:hint="eastAsia"/>
                <w:sz w:val="18"/>
                <w:szCs w:val="18"/>
              </w:rPr>
              <w:t>の農林漁業</w:t>
            </w:r>
            <w:r w:rsidR="004E2DD1" w:rsidRPr="00161CED">
              <w:rPr>
                <w:rFonts w:ascii="ＭＳ 明朝" w:hAnsi="ＭＳ 明朝" w:hint="eastAsia"/>
                <w:sz w:val="18"/>
                <w:szCs w:val="18"/>
              </w:rPr>
              <w:t>従事者の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住宅を</w:t>
            </w:r>
            <w:r>
              <w:rPr>
                <w:rFonts w:ascii="ＭＳ 明朝" w:hAnsi="ＭＳ 明朝" w:hint="eastAsia"/>
                <w:sz w:val="18"/>
                <w:szCs w:val="18"/>
              </w:rPr>
              <w:t>農林漁業に従事する者以外</w:t>
            </w:r>
            <w:r w:rsidR="00DC4AD2" w:rsidRPr="00161CED">
              <w:rPr>
                <w:rFonts w:ascii="ＭＳ 明朝" w:hAnsi="ＭＳ 明朝" w:hint="eastAsia"/>
                <w:sz w:val="18"/>
                <w:szCs w:val="18"/>
              </w:rPr>
              <w:t>の自己用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住宅に</w:t>
            </w:r>
            <w:r w:rsidR="004E2DD1" w:rsidRPr="00161CED">
              <w:rPr>
                <w:rFonts w:ascii="ＭＳ 明朝" w:hAnsi="ＭＳ 明朝" w:hint="eastAsia"/>
                <w:sz w:val="18"/>
                <w:szCs w:val="18"/>
              </w:rPr>
              <w:t>するもの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161CED" w:rsidRDefault="004E2DD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◎建築確認済証等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F3C5A" w:rsidRPr="006B068D" w:rsidTr="00721260">
        <w:tc>
          <w:tcPr>
            <w:tcW w:w="936" w:type="dxa"/>
            <w:vMerge/>
          </w:tcPr>
          <w:p w:rsidR="001F3C5A" w:rsidRPr="00161CED" w:rsidRDefault="001F3C5A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61CED" w:rsidRDefault="00E5109E" w:rsidP="00E510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(3) </w:t>
            </w:r>
            <w:r w:rsidR="001F3C5A" w:rsidRPr="00161CED">
              <w:rPr>
                <w:rFonts w:ascii="ＭＳ 明朝" w:hAnsi="ＭＳ 明朝" w:hint="eastAsia"/>
                <w:sz w:val="18"/>
                <w:szCs w:val="18"/>
              </w:rPr>
              <w:t>法第34条第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1F3C5A" w:rsidRPr="00161CED">
              <w:rPr>
                <w:rFonts w:ascii="ＭＳ 明朝" w:hAnsi="ＭＳ 明朝" w:hint="eastAsia"/>
                <w:sz w:val="18"/>
                <w:szCs w:val="18"/>
              </w:rPr>
              <w:t>号の店舗併用住宅等を自己用住宅にするもの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61CED" w:rsidRDefault="001F3C5A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161CED" w:rsidRDefault="001F3C5A" w:rsidP="00451681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◎都市計画法上の許可書等（開発・建築）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6B068D" w:rsidRDefault="001F3C5A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F3C5A" w:rsidRPr="006B068D" w:rsidRDefault="001F3C5A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819A5" w:rsidRPr="006B068D" w:rsidTr="00721260">
        <w:tc>
          <w:tcPr>
            <w:tcW w:w="936" w:type="dxa"/>
            <w:vMerge/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B819A5" w:rsidRPr="00161CED" w:rsidRDefault="00E5109E" w:rsidP="00E5109E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(4) </w:t>
            </w:r>
            <w:r w:rsidR="001F3C5A" w:rsidRPr="00161CED">
              <w:rPr>
                <w:rFonts w:ascii="ＭＳ 明朝" w:hAnsi="ＭＳ 明朝" w:hint="eastAsia"/>
                <w:sz w:val="18"/>
                <w:szCs w:val="18"/>
              </w:rPr>
              <w:t>戸建専用住宅を兼用住宅にするもの</w:t>
            </w:r>
          </w:p>
          <w:p w:rsidR="002B2520" w:rsidRPr="00161CED" w:rsidRDefault="001C1A8D" w:rsidP="00E5109E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61CED">
              <w:rPr>
                <w:rFonts w:ascii="ＭＳ 明朝" w:hAnsi="ＭＳ 明朝" w:hint="eastAsia"/>
                <w:sz w:val="18"/>
                <w:szCs w:val="18"/>
              </w:rPr>
              <w:t>※許可基準第19</w:t>
            </w:r>
            <w:r w:rsidR="002B2520" w:rsidRPr="00161CED">
              <w:rPr>
                <w:rFonts w:ascii="ＭＳ 明朝" w:hAnsi="ＭＳ 明朝" w:hint="eastAsia"/>
                <w:sz w:val="18"/>
                <w:szCs w:val="18"/>
              </w:rPr>
              <w:t>条に掲げる要件のすべてに該当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B819A5" w:rsidRPr="00161CED" w:rsidRDefault="001F3C5A" w:rsidP="00161CED">
            <w:pPr>
              <w:pStyle w:val="a3"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  <w:r w:rsidRPr="00161CED">
              <w:rPr>
                <w:rFonts w:hAnsi="ＭＳ 明朝" w:hint="eastAsia"/>
                <w:sz w:val="16"/>
                <w:szCs w:val="16"/>
              </w:rPr>
              <w:t>◎既存建築物の建築経緯を確認する資料</w:t>
            </w:r>
          </w:p>
          <w:p w:rsidR="00992260" w:rsidRPr="00161CED" w:rsidRDefault="001C1A8D" w:rsidP="00161CED">
            <w:pPr>
              <w:pStyle w:val="a3"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  <w:r w:rsidRPr="00161CED">
              <w:rPr>
                <w:rFonts w:hAnsi="ＭＳ 明朝" w:hint="eastAsia"/>
                <w:sz w:val="16"/>
                <w:szCs w:val="16"/>
              </w:rPr>
              <w:t>◎第19</w:t>
            </w:r>
            <w:r w:rsidR="00992260" w:rsidRPr="00161CED">
              <w:rPr>
                <w:rFonts w:hAnsi="ＭＳ 明朝" w:hint="eastAsia"/>
                <w:sz w:val="16"/>
                <w:szCs w:val="16"/>
              </w:rPr>
              <w:t>条に定める添付図書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3B60DF" w:rsidRPr="006B068D" w:rsidTr="00721260">
        <w:tc>
          <w:tcPr>
            <w:tcW w:w="936" w:type="dxa"/>
            <w:vMerge w:val="restart"/>
          </w:tcPr>
          <w:p w:rsidR="003B60DF" w:rsidRPr="00161CED" w:rsidRDefault="003B60DF" w:rsidP="003B60DF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用途変更の理由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②用途変更の理由が次のいずれかであること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vMerge w:val="restart"/>
          </w:tcPr>
          <w:p w:rsidR="003B60DF" w:rsidRPr="00161CED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◎理由書</w:t>
            </w:r>
          </w:p>
          <w:p w:rsidR="003B60DF" w:rsidRPr="00161CED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○左記理由を証する資料</w:t>
            </w:r>
          </w:p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・戸籍謄本</w:t>
            </w:r>
          </w:p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・破産宣告書等</w:t>
            </w:r>
          </w:p>
          <w:p w:rsidR="003B60DF" w:rsidRPr="00161CED" w:rsidRDefault="003B60DF" w:rsidP="00CA5D65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3B60DF" w:rsidRPr="006B068D" w:rsidTr="00721260">
        <w:tc>
          <w:tcPr>
            <w:tcW w:w="936" w:type="dxa"/>
            <w:vMerge/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Default="00451681" w:rsidP="003B60D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(1)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適正利用の期間が10年未満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場合</w:t>
            </w:r>
          </w:p>
          <w:p w:rsidR="003B60DF" w:rsidRPr="00161CED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従前建築主の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死亡</w:t>
            </w:r>
          </w:p>
          <w:p w:rsidR="003B60DF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従前建築主の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破産・倒産</w:t>
            </w:r>
          </w:p>
          <w:p w:rsidR="003B60DF" w:rsidRDefault="00451681" w:rsidP="00451681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従前建築主の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解雇・転勤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vMerge/>
          </w:tcPr>
          <w:p w:rsidR="003B60DF" w:rsidRPr="00161CED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3B60DF" w:rsidRPr="006B068D" w:rsidTr="00721260">
        <w:tc>
          <w:tcPr>
            <w:tcW w:w="936" w:type="dxa"/>
            <w:vMerge/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Default="00451681" w:rsidP="003B60D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(2)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適正利用の期間が10年以上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の場合</w:t>
            </w:r>
          </w:p>
          <w:p w:rsidR="003B60DF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・(1)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に該当</w:t>
            </w:r>
          </w:p>
          <w:p w:rsidR="003B60DF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従前建築主の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負債返済に伴う競売等</w:t>
            </w:r>
          </w:p>
          <w:p w:rsidR="003B60DF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従前建築主の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負債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処理又は転廃業</w:t>
            </w:r>
          </w:p>
          <w:p w:rsidR="003B60DF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その他やむを得ない理由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vMerge/>
          </w:tcPr>
          <w:p w:rsidR="003B60DF" w:rsidRPr="00161CED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3B60DF" w:rsidRPr="006B068D" w:rsidTr="00721260">
        <w:tc>
          <w:tcPr>
            <w:tcW w:w="936" w:type="dxa"/>
            <w:vMerge/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3B60DF" w:rsidRPr="00161CED" w:rsidRDefault="00451681" w:rsidP="003B60D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(3) </w:t>
            </w:r>
            <w:r w:rsidR="003B60DF" w:rsidRPr="00161CED">
              <w:rPr>
                <w:rFonts w:ascii="ＭＳ 明朝" w:hAnsi="ＭＳ 明朝" w:hint="eastAsia"/>
                <w:sz w:val="18"/>
                <w:szCs w:val="18"/>
              </w:rPr>
              <w:t>適正利用の期間が20年以上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の場合</w:t>
            </w:r>
          </w:p>
          <w:p w:rsidR="003B60DF" w:rsidRPr="000B7F82" w:rsidRDefault="00451681" w:rsidP="003B60DF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B60DF">
              <w:rPr>
                <w:rFonts w:ascii="ＭＳ 明朝" w:hAnsi="ＭＳ 明朝" w:hint="eastAsia"/>
                <w:sz w:val="18"/>
                <w:szCs w:val="18"/>
              </w:rPr>
              <w:t>従前建築主の理由は不問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3B60DF" w:rsidRPr="00161CED" w:rsidRDefault="003B60D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  <w:vMerge/>
          </w:tcPr>
          <w:p w:rsidR="003B60DF" w:rsidRPr="00161CED" w:rsidRDefault="003B60DF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:rsidR="003B60DF" w:rsidRPr="006B068D" w:rsidRDefault="003B60DF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819A5" w:rsidRPr="006B068D" w:rsidTr="00721260">
        <w:tc>
          <w:tcPr>
            <w:tcW w:w="936" w:type="dxa"/>
          </w:tcPr>
          <w:p w:rsidR="00A160D6" w:rsidRPr="00161CED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申請者の</w:t>
            </w:r>
          </w:p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適格性</w:t>
            </w:r>
          </w:p>
        </w:tc>
        <w:tc>
          <w:tcPr>
            <w:tcW w:w="4281" w:type="dxa"/>
          </w:tcPr>
          <w:p w:rsidR="00186984" w:rsidRPr="00161CED" w:rsidRDefault="00161CED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B819A5" w:rsidRPr="00161CED">
              <w:rPr>
                <w:rFonts w:ascii="ＭＳ 明朝" w:hAnsi="ＭＳ 明朝" w:hint="eastAsia"/>
                <w:sz w:val="18"/>
                <w:szCs w:val="18"/>
              </w:rPr>
              <w:t>申請者は申請に係る建築物及び土地を所有</w:t>
            </w:r>
            <w:r w:rsidR="002B2520" w:rsidRPr="00161CED">
              <w:rPr>
                <w:rFonts w:ascii="ＭＳ 明朝" w:hAnsi="ＭＳ 明朝" w:hint="eastAsia"/>
                <w:sz w:val="18"/>
                <w:szCs w:val="18"/>
              </w:rPr>
              <w:t>する者（所有することとなる者を含む。）</w:t>
            </w:r>
          </w:p>
        </w:tc>
        <w:tc>
          <w:tcPr>
            <w:tcW w:w="567" w:type="dxa"/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0222B0" w:rsidRPr="00161CED" w:rsidRDefault="000222B0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○土地建物売買契約書</w:t>
            </w:r>
          </w:p>
          <w:p w:rsidR="004E2DD1" w:rsidRPr="00161CED" w:rsidRDefault="0045168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0222B0" w:rsidRPr="00161CED">
              <w:rPr>
                <w:rFonts w:ascii="ＭＳ 明朝" w:hAnsi="ＭＳ 明朝" w:hint="eastAsia"/>
                <w:sz w:val="16"/>
                <w:szCs w:val="16"/>
              </w:rPr>
              <w:t>土地</w:t>
            </w:r>
            <w:r w:rsidR="004E2DD1" w:rsidRPr="00161CED">
              <w:rPr>
                <w:rFonts w:ascii="ＭＳ 明朝" w:hAnsi="ＭＳ 明朝" w:hint="eastAsia"/>
                <w:sz w:val="16"/>
                <w:szCs w:val="16"/>
              </w:rPr>
              <w:t>登記簿謄本</w:t>
            </w:r>
          </w:p>
          <w:p w:rsidR="004E2DD1" w:rsidRPr="00161CED" w:rsidRDefault="00451681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0222B0" w:rsidRPr="00161CED">
              <w:rPr>
                <w:rFonts w:ascii="ＭＳ 明朝" w:hAnsi="ＭＳ 明朝" w:hint="eastAsia"/>
                <w:sz w:val="16"/>
                <w:szCs w:val="16"/>
              </w:rPr>
              <w:t>建物</w:t>
            </w:r>
            <w:r w:rsidR="004E2DD1" w:rsidRPr="00161CED">
              <w:rPr>
                <w:rFonts w:ascii="ＭＳ 明朝" w:hAnsi="ＭＳ 明朝" w:hint="eastAsia"/>
                <w:sz w:val="16"/>
                <w:szCs w:val="16"/>
              </w:rPr>
              <w:t>登記簿謄本</w:t>
            </w:r>
          </w:p>
        </w:tc>
        <w:tc>
          <w:tcPr>
            <w:tcW w:w="567" w:type="dxa"/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DC4AD2" w:rsidRPr="006B068D" w:rsidTr="00721260">
        <w:tc>
          <w:tcPr>
            <w:tcW w:w="936" w:type="dxa"/>
          </w:tcPr>
          <w:p w:rsidR="00DC4AD2" w:rsidRPr="00161CED" w:rsidRDefault="00FA0B4A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予定</w:t>
            </w:r>
            <w:r w:rsidR="00D80CBF" w:rsidRPr="00161CED">
              <w:rPr>
                <w:rFonts w:ascii="ＭＳ ゴシック" w:eastAsia="ＭＳ ゴシック" w:hAnsi="ＭＳ ゴシック" w:hint="eastAsia"/>
                <w:sz w:val="20"/>
              </w:rPr>
              <w:t>建築物</w:t>
            </w:r>
            <w:r w:rsidR="00DC4AD2" w:rsidRPr="00161CED">
              <w:rPr>
                <w:rFonts w:ascii="ＭＳ ゴシック" w:eastAsia="ＭＳ ゴシック" w:hAnsi="ＭＳ ゴシック" w:hint="eastAsia"/>
                <w:sz w:val="20"/>
              </w:rPr>
              <w:t>の必要性</w:t>
            </w:r>
            <w:r w:rsidR="008C2EC4" w:rsidRPr="00161CED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4E2DD1" w:rsidRPr="00161CED">
              <w:rPr>
                <w:rFonts w:ascii="ＭＳ ゴシック" w:eastAsia="ＭＳ ゴシック" w:hAnsi="ＭＳ ゴシック" w:hint="eastAsia"/>
                <w:sz w:val="20"/>
              </w:rPr>
              <w:t>申請者が利用する必要性</w:t>
            </w:r>
            <w:r w:rsidR="000222B0" w:rsidRPr="00161CE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4281" w:type="dxa"/>
          </w:tcPr>
          <w:p w:rsidR="00DC4AD2" w:rsidRPr="00161CED" w:rsidRDefault="00161CED" w:rsidP="00A823C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D80CBF" w:rsidRPr="00161CED">
              <w:rPr>
                <w:rFonts w:ascii="ＭＳ 明朝" w:hAnsi="ＭＳ 明朝" w:hint="eastAsia"/>
                <w:sz w:val="18"/>
                <w:szCs w:val="18"/>
              </w:rPr>
              <w:t>建築物を自己の用に供することについて，社会通念に照らしやむを得ないと認められる</w:t>
            </w:r>
            <w:r w:rsidR="00DC4AD2" w:rsidRPr="00161CED">
              <w:rPr>
                <w:rFonts w:ascii="ＭＳ 明朝" w:hAnsi="ＭＳ 明朝" w:hint="eastAsia"/>
                <w:sz w:val="18"/>
                <w:szCs w:val="18"/>
              </w:rPr>
              <w:t>合理的理由</w:t>
            </w:r>
          </w:p>
        </w:tc>
        <w:tc>
          <w:tcPr>
            <w:tcW w:w="567" w:type="dxa"/>
          </w:tcPr>
          <w:p w:rsidR="00DC4AD2" w:rsidRPr="00161CED" w:rsidRDefault="00DC4AD2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D80CBF" w:rsidRPr="00161CED" w:rsidRDefault="00D80CB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◎理由書</w:t>
            </w:r>
          </w:p>
          <w:p w:rsidR="00A160D6" w:rsidRPr="00161CED" w:rsidRDefault="00D80CB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◎申請者世帯全員の住民票</w:t>
            </w:r>
          </w:p>
          <w:p w:rsidR="00D80CBF" w:rsidRPr="00161CED" w:rsidRDefault="003F79F2" w:rsidP="00161CED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（続柄が確認できるもの）</w:t>
            </w:r>
          </w:p>
          <w:p w:rsidR="00D80CBF" w:rsidRPr="00161CED" w:rsidRDefault="00D80CBF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○借家証明</w:t>
            </w:r>
            <w:r w:rsidR="00C54583" w:rsidRPr="00161CED">
              <w:rPr>
                <w:rFonts w:ascii="ＭＳ 明朝" w:hAnsi="ＭＳ 明朝" w:hint="eastAsia"/>
                <w:sz w:val="16"/>
                <w:szCs w:val="16"/>
              </w:rPr>
              <w:t>（賃貸借</w:t>
            </w:r>
            <w:r w:rsidR="00FA0B4A" w:rsidRPr="00161CED">
              <w:rPr>
                <w:rFonts w:ascii="ＭＳ 明朝" w:hAnsi="ＭＳ 明朝" w:hint="eastAsia"/>
                <w:sz w:val="16"/>
                <w:szCs w:val="16"/>
              </w:rPr>
              <w:t>契約書</w:t>
            </w:r>
            <w:r w:rsidRPr="00161CED">
              <w:rPr>
                <w:rFonts w:ascii="ＭＳ 明朝" w:hAnsi="ＭＳ 明朝" w:hint="eastAsia"/>
                <w:sz w:val="16"/>
                <w:szCs w:val="16"/>
              </w:rPr>
              <w:t>でも可）</w:t>
            </w:r>
          </w:p>
          <w:p w:rsidR="00D80CBF" w:rsidRPr="00161CED" w:rsidRDefault="00D80CBF" w:rsidP="00161CED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7101B7" w:rsidRPr="00161CED">
              <w:rPr>
                <w:rFonts w:ascii="ＭＳ 明朝" w:hAnsi="ＭＳ 明朝" w:hint="eastAsia"/>
                <w:spacing w:val="-6"/>
                <w:sz w:val="16"/>
                <w:szCs w:val="16"/>
              </w:rPr>
              <w:t>申請者世帯全員の固定資産評価証明</w:t>
            </w:r>
          </w:p>
          <w:p w:rsidR="00D80CBF" w:rsidRPr="00161CED" w:rsidRDefault="003F79F2" w:rsidP="00721260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○その他必要とする理由</w:t>
            </w:r>
            <w:r w:rsidR="000222B0" w:rsidRPr="00161CED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="00D80CBF" w:rsidRPr="00161CED">
              <w:rPr>
                <w:rFonts w:ascii="ＭＳ 明朝" w:hAnsi="ＭＳ 明朝" w:hint="eastAsia"/>
                <w:sz w:val="16"/>
                <w:szCs w:val="16"/>
              </w:rPr>
              <w:t>を証するもの</w:t>
            </w:r>
          </w:p>
        </w:tc>
        <w:tc>
          <w:tcPr>
            <w:tcW w:w="567" w:type="dxa"/>
          </w:tcPr>
          <w:p w:rsidR="00DC4AD2" w:rsidRPr="006B068D" w:rsidRDefault="00DC4AD2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DC4AD2" w:rsidRPr="006B068D" w:rsidRDefault="00DC4AD2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B819A5" w:rsidRPr="006B068D" w:rsidTr="00721260">
        <w:tc>
          <w:tcPr>
            <w:tcW w:w="936" w:type="dxa"/>
          </w:tcPr>
          <w:p w:rsidR="00B819A5" w:rsidRPr="00161CED" w:rsidRDefault="00D80CBF" w:rsidP="00161CED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61CED">
              <w:rPr>
                <w:rFonts w:ascii="ＭＳ ゴシック" w:eastAsia="ＭＳ ゴシック" w:hAnsi="ＭＳ ゴシック" w:hint="eastAsia"/>
                <w:sz w:val="20"/>
              </w:rPr>
              <w:t>増改築又は敷地増</w:t>
            </w:r>
            <w:r w:rsidR="004E2DD1" w:rsidRPr="00161CED">
              <w:rPr>
                <w:rFonts w:ascii="ＭＳ ゴシック" w:eastAsia="ＭＳ ゴシック" w:hAnsi="ＭＳ ゴシック" w:hint="eastAsia"/>
                <w:sz w:val="20"/>
              </w:rPr>
              <w:t>を伴う場合</w:t>
            </w:r>
          </w:p>
        </w:tc>
        <w:tc>
          <w:tcPr>
            <w:tcW w:w="4281" w:type="dxa"/>
          </w:tcPr>
          <w:p w:rsidR="00B819A5" w:rsidRPr="00161CED" w:rsidRDefault="00A160D6" w:rsidP="00E5109E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61CED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085EA1" w:rsidRPr="00161CED">
              <w:rPr>
                <w:rFonts w:ascii="ＭＳ 明朝" w:hAnsi="ＭＳ 明朝" w:hint="eastAsia"/>
                <w:sz w:val="18"/>
                <w:szCs w:val="18"/>
              </w:rPr>
              <w:t>許可基準</w:t>
            </w:r>
            <w:r w:rsidR="002E3B0E" w:rsidRPr="00161CED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161CED">
              <w:rPr>
                <w:rFonts w:ascii="ＭＳ 明朝" w:hAnsi="ＭＳ 明朝" w:hint="eastAsia"/>
                <w:sz w:val="18"/>
                <w:szCs w:val="18"/>
              </w:rPr>
              <w:t>12条に掲げる要件のすべてに該当</w:t>
            </w:r>
            <w:r w:rsidR="004E2DD1" w:rsidRPr="00161CED">
              <w:rPr>
                <w:rFonts w:ascii="ＭＳ 明朝" w:hAnsi="ＭＳ 明朝" w:hint="eastAsia"/>
                <w:sz w:val="18"/>
                <w:szCs w:val="18"/>
              </w:rPr>
              <w:t>（「既存建築物の建て替え</w:t>
            </w:r>
            <w:r w:rsidRPr="00161CE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="004E2DD1" w:rsidRPr="00161CED">
              <w:rPr>
                <w:rFonts w:ascii="ＭＳ 明朝" w:hAnsi="ＭＳ 明朝" w:hint="eastAsia"/>
                <w:sz w:val="18"/>
                <w:szCs w:val="18"/>
              </w:rPr>
              <w:t>建て増し」のチェックリスト参照）</w:t>
            </w:r>
          </w:p>
        </w:tc>
        <w:tc>
          <w:tcPr>
            <w:tcW w:w="567" w:type="dxa"/>
          </w:tcPr>
          <w:p w:rsidR="00B819A5" w:rsidRPr="00161CED" w:rsidRDefault="00B819A5" w:rsidP="00161CE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75" w:type="dxa"/>
          </w:tcPr>
          <w:p w:rsidR="00B819A5" w:rsidRPr="00161CED" w:rsidRDefault="00B819A5" w:rsidP="00161CED">
            <w:pPr>
              <w:autoSpaceDE w:val="0"/>
              <w:autoSpaceDN w:val="0"/>
              <w:ind w:left="199" w:hanging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61CED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2E3B0E" w:rsidRPr="00161CED">
              <w:rPr>
                <w:rFonts w:ascii="ＭＳ 明朝" w:hAnsi="ＭＳ 明朝" w:hint="eastAsia"/>
                <w:sz w:val="16"/>
                <w:szCs w:val="16"/>
              </w:rPr>
              <w:t>第</w:t>
            </w:r>
            <w:r w:rsidR="0042118B" w:rsidRPr="00161CED">
              <w:rPr>
                <w:rFonts w:ascii="ＭＳ 明朝" w:hAnsi="ＭＳ 明朝" w:hint="eastAsia"/>
                <w:sz w:val="16"/>
                <w:szCs w:val="16"/>
              </w:rPr>
              <w:t>12条に定める</w:t>
            </w:r>
            <w:r w:rsidR="004E2DD1" w:rsidRPr="00161CED">
              <w:rPr>
                <w:rFonts w:ascii="ＭＳ 明朝" w:hAnsi="ＭＳ 明朝" w:hint="eastAsia"/>
                <w:sz w:val="16"/>
                <w:szCs w:val="16"/>
              </w:rPr>
              <w:t>添付図書</w:t>
            </w:r>
          </w:p>
        </w:tc>
        <w:tc>
          <w:tcPr>
            <w:tcW w:w="567" w:type="dxa"/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B819A5" w:rsidRPr="006B068D" w:rsidRDefault="00B819A5" w:rsidP="00161CED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B819A5" w:rsidRPr="00E5109E" w:rsidRDefault="008C2EC4">
      <w:pPr>
        <w:rPr>
          <w:rFonts w:ascii="ＭＳ ゴシック" w:eastAsia="ＭＳ ゴシック" w:hAnsi="ＭＳ ゴシック"/>
          <w:sz w:val="20"/>
        </w:rPr>
      </w:pPr>
      <w:r w:rsidRPr="00E5109E">
        <w:rPr>
          <w:rFonts w:ascii="ＭＳ ゴシック" w:eastAsia="ＭＳ ゴシック" w:hAnsi="ＭＳ ゴシック" w:hint="eastAsia"/>
          <w:sz w:val="20"/>
        </w:rPr>
        <w:t>凡　例　　◎必要とする資料　　○場合により要</w:t>
      </w:r>
      <w:r w:rsidR="00B819A5" w:rsidRPr="00E5109E">
        <w:rPr>
          <w:rFonts w:ascii="ＭＳ ゴシック" w:eastAsia="ＭＳ ゴシック" w:hAnsi="ＭＳ ゴシック" w:hint="eastAsia"/>
          <w:sz w:val="20"/>
        </w:rPr>
        <w:t>する資料</w:t>
      </w:r>
    </w:p>
    <w:sectPr w:rsidR="00B819A5" w:rsidRPr="00E5109E" w:rsidSect="00234506">
      <w:headerReference w:type="default" r:id="rId7"/>
      <w:pgSz w:w="11906" w:h="16838" w:code="9"/>
      <w:pgMar w:top="1134" w:right="851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3E" w:rsidRDefault="0014503E">
      <w:r>
        <w:separator/>
      </w:r>
    </w:p>
  </w:endnote>
  <w:endnote w:type="continuationSeparator" w:id="0">
    <w:p w:rsidR="0014503E" w:rsidRDefault="001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3E" w:rsidRDefault="0014503E">
      <w:r>
        <w:separator/>
      </w:r>
    </w:p>
  </w:footnote>
  <w:footnote w:type="continuationSeparator" w:id="0">
    <w:p w:rsidR="0014503E" w:rsidRDefault="0014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1B7" w:rsidRDefault="007101B7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（条例第８条第(８)号）</w:t>
    </w:r>
    <w:r>
      <w:rPr>
        <w:rFonts w:ascii="Times New Roman" w:hAnsi="Times New Roman" w:hint="eastAsia"/>
        <w:b/>
        <w:sz w:val="28"/>
      </w:rPr>
      <w:t>1</w:t>
    </w:r>
    <w:r w:rsidR="00362A98">
      <w:rPr>
        <w:rFonts w:ascii="Times New Roman" w:hAnsi="Times New Roman" w:hint="eastAsia"/>
        <w:b/>
        <w:sz w:val="28"/>
      </w:rPr>
      <w:t>2</w:t>
    </w:r>
  </w:p>
  <w:p w:rsidR="007101B7" w:rsidRPr="00E65738" w:rsidRDefault="007101B7">
    <w:pPr>
      <w:pStyle w:val="a4"/>
      <w:jc w:val="right"/>
      <w:rPr>
        <w:rFonts w:ascii="Times New Roman" w:hAnsi="Times New Roman"/>
        <w:b/>
        <w:sz w:val="28"/>
      </w:rPr>
    </w:pPr>
    <w:r w:rsidRPr="00E65738">
      <w:rPr>
        <w:rFonts w:ascii="ＭＳ 明朝" w:hint="eastAsia"/>
        <w:sz w:val="20"/>
      </w:rPr>
      <w:t>20</w:t>
    </w:r>
    <w:r w:rsidR="00A86AF1">
      <w:rPr>
        <w:rFonts w:ascii="ＭＳ 明朝" w:hint="eastAsia"/>
        <w:sz w:val="20"/>
      </w:rPr>
      <w:t>2</w:t>
    </w:r>
    <w:r w:rsidR="00234506">
      <w:rPr>
        <w:rFonts w:ascii="ＭＳ 明朝"/>
        <w:sz w:val="20"/>
      </w:rPr>
      <w:t>5</w:t>
    </w:r>
    <w:r w:rsidR="00546CFC" w:rsidRPr="00E65738">
      <w:rPr>
        <w:rFonts w:ascii="ＭＳ 明朝" w:hint="eastAsia"/>
        <w:sz w:val="20"/>
      </w:rPr>
      <w:t>.</w:t>
    </w:r>
    <w:r w:rsidR="004F7EAA" w:rsidRPr="00E65738">
      <w:rPr>
        <w:rFonts w:ascii="ＭＳ 明朝" w:hint="eastAsia"/>
        <w:sz w:val="20"/>
      </w:rPr>
      <w:t>04</w:t>
    </w:r>
    <w:r w:rsidRPr="00E65738">
      <w:rPr>
        <w:rFonts w:ascii="ＭＳ 明朝" w:hint="eastAsia"/>
        <w:sz w:val="20"/>
      </w:rPr>
      <w:t>.</w:t>
    </w:r>
    <w:r w:rsidR="004F7EAA" w:rsidRPr="00E65738">
      <w:rPr>
        <w:rFonts w:ascii="ＭＳ 明朝" w:hint="eastAsia"/>
        <w:sz w:val="20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5344"/>
    <w:multiLevelType w:val="singleLevel"/>
    <w:tmpl w:val="1E66B9A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AD2256B"/>
    <w:multiLevelType w:val="singleLevel"/>
    <w:tmpl w:val="F9B2D4C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380"/>
      </w:pPr>
      <w:rPr>
        <w:rFonts w:ascii="ＭＳ 明朝" w:eastAsia="ＭＳ 明朝" w:hint="eastAsia"/>
      </w:rPr>
    </w:lvl>
  </w:abstractNum>
  <w:abstractNum w:abstractNumId="2" w15:restartNumberingAfterBreak="0">
    <w:nsid w:val="5B522EDD"/>
    <w:multiLevelType w:val="singleLevel"/>
    <w:tmpl w:val="F9B2D4C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380"/>
      </w:pPr>
      <w:rPr>
        <w:rFonts w:ascii="ＭＳ 明朝" w:eastAsia="ＭＳ 明朝" w:hint="eastAsi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6E"/>
    <w:rsid w:val="00005E6A"/>
    <w:rsid w:val="000222B0"/>
    <w:rsid w:val="00051E65"/>
    <w:rsid w:val="00085EA1"/>
    <w:rsid w:val="000B7F82"/>
    <w:rsid w:val="001258D5"/>
    <w:rsid w:val="0014503E"/>
    <w:rsid w:val="00161CED"/>
    <w:rsid w:val="00186984"/>
    <w:rsid w:val="001C1A8D"/>
    <w:rsid w:val="001C6E42"/>
    <w:rsid w:val="001F3C5A"/>
    <w:rsid w:val="00234506"/>
    <w:rsid w:val="00235240"/>
    <w:rsid w:val="00237090"/>
    <w:rsid w:val="002B2520"/>
    <w:rsid w:val="002D0B62"/>
    <w:rsid w:val="002E3B0E"/>
    <w:rsid w:val="00303D22"/>
    <w:rsid w:val="00362A98"/>
    <w:rsid w:val="003B60DF"/>
    <w:rsid w:val="003E7C04"/>
    <w:rsid w:val="003F79F2"/>
    <w:rsid w:val="0042118B"/>
    <w:rsid w:val="00450669"/>
    <w:rsid w:val="00451681"/>
    <w:rsid w:val="0046245F"/>
    <w:rsid w:val="00483A8E"/>
    <w:rsid w:val="004E2DD1"/>
    <w:rsid w:val="004F7EAA"/>
    <w:rsid w:val="005368B1"/>
    <w:rsid w:val="00546CFC"/>
    <w:rsid w:val="005D04CA"/>
    <w:rsid w:val="00634AB2"/>
    <w:rsid w:val="00645120"/>
    <w:rsid w:val="006A7B2E"/>
    <w:rsid w:val="006B068D"/>
    <w:rsid w:val="006C1282"/>
    <w:rsid w:val="006E0A08"/>
    <w:rsid w:val="007101B7"/>
    <w:rsid w:val="00721260"/>
    <w:rsid w:val="00743C8A"/>
    <w:rsid w:val="00766EB2"/>
    <w:rsid w:val="007B52B3"/>
    <w:rsid w:val="007F0411"/>
    <w:rsid w:val="007F66F7"/>
    <w:rsid w:val="0084328B"/>
    <w:rsid w:val="0089196E"/>
    <w:rsid w:val="008C2EC4"/>
    <w:rsid w:val="008E5A69"/>
    <w:rsid w:val="009141BB"/>
    <w:rsid w:val="00946320"/>
    <w:rsid w:val="00992260"/>
    <w:rsid w:val="00A160D6"/>
    <w:rsid w:val="00A242AA"/>
    <w:rsid w:val="00A72759"/>
    <w:rsid w:val="00A823CE"/>
    <w:rsid w:val="00A86AF1"/>
    <w:rsid w:val="00AB14CA"/>
    <w:rsid w:val="00AC5C52"/>
    <w:rsid w:val="00B510AC"/>
    <w:rsid w:val="00B67C79"/>
    <w:rsid w:val="00B72762"/>
    <w:rsid w:val="00B7669F"/>
    <w:rsid w:val="00B819A5"/>
    <w:rsid w:val="00C17EC7"/>
    <w:rsid w:val="00C54583"/>
    <w:rsid w:val="00CA5D65"/>
    <w:rsid w:val="00CD7B1B"/>
    <w:rsid w:val="00CE4182"/>
    <w:rsid w:val="00D01BE1"/>
    <w:rsid w:val="00D80CBF"/>
    <w:rsid w:val="00D86E37"/>
    <w:rsid w:val="00DC0029"/>
    <w:rsid w:val="00DC0DFF"/>
    <w:rsid w:val="00DC4AD2"/>
    <w:rsid w:val="00DE598A"/>
    <w:rsid w:val="00E2584F"/>
    <w:rsid w:val="00E5109E"/>
    <w:rsid w:val="00E65738"/>
    <w:rsid w:val="00E770E5"/>
    <w:rsid w:val="00E8698D"/>
    <w:rsid w:val="00EB1073"/>
    <w:rsid w:val="00EC2E93"/>
    <w:rsid w:val="00EC6C0F"/>
    <w:rsid w:val="00EE1ADD"/>
    <w:rsid w:val="00F26071"/>
    <w:rsid w:val="00F34249"/>
    <w:rsid w:val="00F836D9"/>
    <w:rsid w:val="00F84C89"/>
    <w:rsid w:val="00FA0B4A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44654-3656-4A5B-9EAC-6790796E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9" w:hanging="199"/>
    </w:pPr>
    <w:rPr>
      <w:rFonts w:asci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上下"/>
    <w:basedOn w:val="a"/>
    <w:next w:val="a7"/>
    <w:rsid w:val="00DC0DFF"/>
    <w:pPr>
      <w:spacing w:before="120" w:after="120"/>
    </w:pPr>
    <w:rPr>
      <w:sz w:val="20"/>
    </w:rPr>
  </w:style>
  <w:style w:type="paragraph" w:styleId="a7">
    <w:name w:val="Plain Text"/>
    <w:basedOn w:val="a"/>
    <w:link w:val="a8"/>
    <w:rsid w:val="00DC0DF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DC0DFF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rsid w:val="00186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869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 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8</cp:revision>
  <cp:lastPrinted>2022-04-05T04:54:00Z</cp:lastPrinted>
  <dcterms:created xsi:type="dcterms:W3CDTF">2025-03-06T06:05:00Z</dcterms:created>
  <dcterms:modified xsi:type="dcterms:W3CDTF">2025-03-13T05:33:00Z</dcterms:modified>
</cp:coreProperties>
</file>