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5F8D1050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696C8D">
        <w:rPr>
          <w:rFonts w:hint="eastAsia"/>
          <w:sz w:val="28"/>
        </w:rPr>
        <w:t>福山市かんなべ市民交流センター清掃業務委託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3F3CCA10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696C8D">
        <w:rPr>
          <w:rFonts w:hint="eastAsia"/>
          <w:sz w:val="28"/>
        </w:rPr>
        <w:t>福山市神辺町大字川北１１５１番地１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5F4693E2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696C8D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6F9044BA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696C8D">
      <w:rPr>
        <w:rFonts w:ascii="ＭＳ 明朝" w:hAnsi="ＭＳ 明朝" w:hint="eastAsia"/>
        <w:u w:val="single"/>
      </w:rPr>
      <w:t>４１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6C8D"/>
    <w:rsid w:val="0069715F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