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A747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　</w:t>
      </w:r>
      <w:bookmarkStart w:id="0" w:name="_GoBack"/>
      <w:bookmarkEnd w:id="0"/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  <w:r w:rsidR="00EA747B" w:rsidRPr="00EA747B">
        <w:rPr>
          <w:rFonts w:ascii="Arial" w:hAnsi="Arial" w:cs="Arial" w:hint="eastAsia"/>
          <w:sz w:val="22"/>
          <w:szCs w:val="22"/>
          <w:u w:val="dotted"/>
        </w:rPr>
        <w:t>分娩監視装置・分娩監視システム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4A6612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1497AF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CEE0-9DA3-42DD-8584-6467E15A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83</cp:revision>
  <cp:lastPrinted>2026-03-09T10:54:00Z</cp:lastPrinted>
  <dcterms:created xsi:type="dcterms:W3CDTF">2016-04-11T00:13:00Z</dcterms:created>
  <dcterms:modified xsi:type="dcterms:W3CDTF">2026-03-22T23:53:00Z</dcterms:modified>
</cp:coreProperties>
</file>