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958" w:rsidRPr="00C45B50" w:rsidRDefault="000048D9" w:rsidP="00D60DF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>第</w:t>
      </w:r>
      <w:r w:rsidR="00945F63">
        <w:rPr>
          <w:rFonts w:ascii="ＭＳ ゴシック" w:eastAsia="ＭＳ ゴシック" w:hAnsi="ＭＳ ゴシック" w:hint="eastAsia"/>
          <w:b/>
          <w:sz w:val="36"/>
        </w:rPr>
        <w:t>３４条</w:t>
      </w:r>
      <w:r>
        <w:rPr>
          <w:rFonts w:ascii="ＭＳ ゴシック" w:eastAsia="ＭＳ ゴシック" w:hAnsi="ＭＳ ゴシック" w:hint="eastAsia"/>
          <w:b/>
          <w:sz w:val="36"/>
        </w:rPr>
        <w:t>第</w:t>
      </w:r>
      <w:r w:rsidR="00945F63">
        <w:rPr>
          <w:rFonts w:ascii="ＭＳ ゴシック" w:eastAsia="ＭＳ ゴシック" w:hAnsi="ＭＳ ゴシック" w:hint="eastAsia"/>
          <w:b/>
          <w:sz w:val="36"/>
        </w:rPr>
        <w:t>９</w:t>
      </w:r>
      <w:r w:rsidR="00D651F6">
        <w:rPr>
          <w:rFonts w:ascii="ＭＳ ゴシック" w:eastAsia="ＭＳ ゴシック" w:hAnsi="ＭＳ ゴシック" w:hint="eastAsia"/>
          <w:b/>
          <w:sz w:val="36"/>
        </w:rPr>
        <w:t>号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5052C">
        <w:rPr>
          <w:rFonts w:ascii="ＭＳ ゴシック" w:eastAsia="ＭＳ ゴシック" w:hAnsi="ＭＳ ゴシック" w:hint="eastAsia"/>
          <w:b/>
          <w:sz w:val="24"/>
        </w:rPr>
        <w:t>（沿道サービス施設）に</w:t>
      </w:r>
      <w:r w:rsidR="00D651F6">
        <w:rPr>
          <w:rFonts w:ascii="ＭＳ ゴシック" w:eastAsia="ＭＳ ゴシック" w:hAnsi="ＭＳ ゴシック" w:hint="eastAsia"/>
          <w:b/>
          <w:sz w:val="24"/>
        </w:rPr>
        <w:t>係る</w:t>
      </w:r>
      <w:r w:rsidR="0014721F">
        <w:rPr>
          <w:rFonts w:ascii="ＭＳ ゴシック" w:eastAsia="ＭＳ ゴシック" w:hAnsi="ＭＳ ゴシック" w:hint="eastAsia"/>
          <w:b/>
          <w:sz w:val="24"/>
        </w:rPr>
        <w:t>立地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>基準</w:t>
      </w:r>
      <w:r w:rsidR="006230B9" w:rsidRPr="00C45B50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3584"/>
        <w:gridCol w:w="608"/>
        <w:gridCol w:w="3297"/>
        <w:gridCol w:w="581"/>
        <w:gridCol w:w="581"/>
      </w:tblGrid>
      <w:tr w:rsidR="001A2958" w:rsidRPr="000D367C" w:rsidTr="000D367C">
        <w:trPr>
          <w:cantSplit/>
        </w:trPr>
        <w:tc>
          <w:tcPr>
            <w:tcW w:w="798" w:type="dxa"/>
            <w:shd w:val="clear" w:color="auto" w:fill="auto"/>
            <w:vAlign w:val="center"/>
          </w:tcPr>
          <w:p w:rsidR="001A2958" w:rsidRPr="000D367C" w:rsidRDefault="001A2958" w:rsidP="00C2569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824DC3"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1A2958" w:rsidRPr="000D367C" w:rsidRDefault="001A2958" w:rsidP="00C2569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A2958" w:rsidRPr="000D367C" w:rsidRDefault="00625F69" w:rsidP="00C2569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1A2958" w:rsidRPr="000D367C" w:rsidRDefault="001A2958" w:rsidP="00C2569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2958" w:rsidRPr="000D367C" w:rsidRDefault="001A2958" w:rsidP="00C2569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2958" w:rsidRPr="000D367C" w:rsidRDefault="001A2958" w:rsidP="00C2569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0D367C" w:rsidRPr="000D367C" w:rsidTr="000D367C">
        <w:trPr>
          <w:cantSplit/>
        </w:trPr>
        <w:tc>
          <w:tcPr>
            <w:tcW w:w="798" w:type="dxa"/>
            <w:shd w:val="clear" w:color="auto" w:fill="auto"/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除外区域</w:t>
            </w:r>
          </w:p>
        </w:tc>
        <w:tc>
          <w:tcPr>
            <w:tcW w:w="3584" w:type="dxa"/>
            <w:shd w:val="clear" w:color="auto" w:fill="auto"/>
          </w:tcPr>
          <w:p w:rsidR="000D367C" w:rsidRPr="000D367C" w:rsidRDefault="000D367C" w:rsidP="00C2569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〇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次の区域に所在していないこと</w:t>
            </w:r>
          </w:p>
          <w:p w:rsidR="000D367C" w:rsidRPr="000D367C" w:rsidRDefault="000D367C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①農用地区域 ②甲種農地、第一種農地等 ③砂防指定地 ④地すべり防止区域 ⑤急傾斜地崩壊危険区域 ⑥土砂災害特別警戒区域 ⑦自然公園法の特別地域 ⑧緑地環境保全地域 ⑨保安林，保安林予定森林，保安施設地区 ⑩その他市長が認める土地の区域</w:t>
            </w:r>
          </w:p>
        </w:tc>
        <w:tc>
          <w:tcPr>
            <w:tcW w:w="608" w:type="dxa"/>
            <w:shd w:val="clear" w:color="auto" w:fill="auto"/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97" w:type="dxa"/>
            <w:shd w:val="clear" w:color="auto" w:fill="auto"/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367C" w:rsidRPr="000D367C" w:rsidTr="00C25697">
        <w:trPr>
          <w:cantSplit/>
          <w:trHeight w:val="860"/>
        </w:trPr>
        <w:tc>
          <w:tcPr>
            <w:tcW w:w="798" w:type="dxa"/>
            <w:vMerge w:val="restart"/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申請地の妥当性</w:t>
            </w:r>
          </w:p>
        </w:tc>
        <w:tc>
          <w:tcPr>
            <w:tcW w:w="3584" w:type="dxa"/>
            <w:tcBorders>
              <w:bottom w:val="dotted" w:sz="4" w:space="0" w:color="auto"/>
            </w:tcBorders>
          </w:tcPr>
          <w:p w:rsidR="000D367C" w:rsidRPr="000D367C" w:rsidRDefault="000D367C" w:rsidP="00C2569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②２車線を有する道路に接続</w:t>
            </w:r>
          </w:p>
          <w:p w:rsidR="000D367C" w:rsidRPr="000D367C" w:rsidRDefault="000D367C" w:rsidP="00C25697">
            <w:pPr>
              <w:autoSpaceDE w:val="0"/>
              <w:autoSpaceDN w:val="0"/>
              <w:adjustRightInd w:val="0"/>
              <w:snapToGrid w:val="0"/>
              <w:ind w:firstLineChars="100" w:firstLine="172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pacing w:val="-4"/>
                <w:sz w:val="18"/>
                <w:szCs w:val="18"/>
              </w:rPr>
              <w:t>□高速自動車国道　□一般国道　□県道</w:t>
            </w:r>
          </w:p>
          <w:p w:rsidR="000D367C" w:rsidRPr="000D367C" w:rsidRDefault="000D367C" w:rsidP="00C25697">
            <w:pPr>
              <w:autoSpaceDE w:val="0"/>
              <w:autoSpaceDN w:val="0"/>
              <w:adjustRightInd w:val="0"/>
              <w:snapToGrid w:val="0"/>
              <w:ind w:firstLineChars="100" w:firstLine="17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pacing w:val="-4"/>
                <w:sz w:val="18"/>
                <w:szCs w:val="18"/>
              </w:rPr>
              <w:t>□市道(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交通量2,</w:t>
            </w:r>
            <w:r w:rsidRPr="000D367C">
              <w:rPr>
                <w:rFonts w:ascii="ＭＳ 明朝" w:hAnsi="ＭＳ 明朝"/>
                <w:sz w:val="18"/>
                <w:szCs w:val="18"/>
              </w:rPr>
              <w:t>5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00台以上≦</w:t>
            </w:r>
            <w:r w:rsidRP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 　 　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台)</w:t>
            </w:r>
          </w:p>
          <w:p w:rsidR="000D367C" w:rsidRPr="000D367C" w:rsidRDefault="000D367C" w:rsidP="00C25697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・道路名　：</w:t>
            </w:r>
            <w:r w:rsidRP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</w:tc>
        <w:tc>
          <w:tcPr>
            <w:tcW w:w="608" w:type="dxa"/>
            <w:tcBorders>
              <w:bottom w:val="dotted" w:sz="4" w:space="0" w:color="auto"/>
            </w:tcBorders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</w:tcPr>
          <w:p w:rsidR="000D367C" w:rsidRPr="000D367C" w:rsidRDefault="000D367C" w:rsidP="00C25697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◎位置図</w:t>
            </w:r>
          </w:p>
          <w:p w:rsidR="000D367C" w:rsidRPr="000D367C" w:rsidRDefault="000D367C" w:rsidP="00C25697">
            <w:pPr>
              <w:adjustRightInd w:val="0"/>
              <w:snapToGrid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・道路の種類</w:t>
            </w:r>
            <w:r w:rsidR="00C25697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0D367C">
              <w:rPr>
                <w:rFonts w:ascii="ＭＳ 明朝" w:hAnsi="ＭＳ 明朝" w:hint="eastAsia"/>
                <w:sz w:val="16"/>
                <w:szCs w:val="16"/>
              </w:rPr>
              <w:t>幅員を表示</w:t>
            </w:r>
          </w:p>
          <w:p w:rsidR="000D367C" w:rsidRPr="000D367C" w:rsidRDefault="000D367C" w:rsidP="00C25697">
            <w:pPr>
              <w:adjustRightInd w:val="0"/>
              <w:snapToGrid w:val="0"/>
              <w:ind w:leftChars="76" w:left="322" w:hangingChars="101" w:hanging="162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・市街化区域からの距離</w:t>
            </w:r>
            <w:r w:rsidR="00C25697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0D367C">
              <w:rPr>
                <w:rFonts w:ascii="ＭＳ 明朝" w:hAnsi="ＭＳ 明朝" w:hint="eastAsia"/>
                <w:sz w:val="16"/>
                <w:szCs w:val="16"/>
              </w:rPr>
              <w:t>同種施設の位置及び当該施設間の距離</w:t>
            </w:r>
          </w:p>
          <w:p w:rsidR="000D367C" w:rsidRPr="000D367C" w:rsidRDefault="000D367C" w:rsidP="00C25697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◎道路台帳</w:t>
            </w:r>
          </w:p>
          <w:p w:rsidR="000D367C" w:rsidRPr="000D367C" w:rsidRDefault="000D367C" w:rsidP="00C25697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◎土地登記簿謄本</w:t>
            </w:r>
          </w:p>
          <w:p w:rsidR="000D367C" w:rsidRPr="000D367C" w:rsidRDefault="000D367C" w:rsidP="00C25697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◎公図</w:t>
            </w:r>
          </w:p>
          <w:p w:rsidR="000D367C" w:rsidRPr="000D367C" w:rsidRDefault="000D367C" w:rsidP="00C25697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○交通量調査資料</w:t>
            </w:r>
          </w:p>
          <w:p w:rsidR="000D367C" w:rsidRPr="000D367C" w:rsidRDefault="000D367C" w:rsidP="00C25697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◎土地利用計画図</w:t>
            </w:r>
          </w:p>
          <w:p w:rsidR="000D367C" w:rsidRPr="000D367C" w:rsidRDefault="00C25697" w:rsidP="00C25697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0D367C" w:rsidRPr="000D367C">
              <w:rPr>
                <w:rFonts w:ascii="ＭＳ 明朝" w:hAnsi="ＭＳ 明朝" w:hint="eastAsia"/>
                <w:sz w:val="16"/>
                <w:szCs w:val="16"/>
              </w:rPr>
              <w:t>駐車スペース，駐車台数を表示）</w:t>
            </w:r>
          </w:p>
          <w:p w:rsidR="000D367C" w:rsidRPr="000D367C" w:rsidRDefault="000D367C" w:rsidP="00C25697">
            <w:pPr>
              <w:adjustRightInd w:val="0"/>
              <w:snapToGrid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367C">
              <w:rPr>
                <w:rFonts w:ascii="ＭＳ 明朝" w:hAnsi="ＭＳ 明朝" w:hint="eastAsia"/>
                <w:sz w:val="16"/>
                <w:szCs w:val="16"/>
              </w:rPr>
              <w:t>◎敷地求積図</w:t>
            </w:r>
          </w:p>
        </w:tc>
        <w:tc>
          <w:tcPr>
            <w:tcW w:w="581" w:type="dxa"/>
            <w:vMerge w:val="restart"/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</w:tcPr>
          <w:p w:rsidR="000D367C" w:rsidRPr="000D367C" w:rsidRDefault="000D367C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F63E74" w:rsidRPr="000D367C" w:rsidTr="00C25697">
        <w:trPr>
          <w:cantSplit/>
        </w:trPr>
        <w:tc>
          <w:tcPr>
            <w:tcW w:w="798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dotted" w:sz="4" w:space="0" w:color="auto"/>
              <w:bottom w:val="dotted" w:sz="4" w:space="0" w:color="auto"/>
            </w:tcBorders>
          </w:tcPr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③市街化区域に隣接又は近接する土地でないこと</w:t>
            </w:r>
          </w:p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・市街化区域から</w:t>
            </w:r>
          </w:p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道路に沿った距離：</w:t>
            </w:r>
            <w:r w:rsidRP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ｍ＞1,000ｍ</w:t>
            </w:r>
          </w:p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直線距離：</w:t>
            </w:r>
            <w:r w:rsidRP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ｍ＞500ｍ</w:t>
            </w:r>
          </w:p>
        </w:tc>
        <w:tc>
          <w:tcPr>
            <w:tcW w:w="608" w:type="dxa"/>
            <w:tcBorders>
              <w:top w:val="dotted" w:sz="4" w:space="0" w:color="auto"/>
              <w:bottom w:val="dotted" w:sz="4" w:space="0" w:color="auto"/>
            </w:tcBorders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F63E74" w:rsidRPr="000D367C" w:rsidTr="00C25697">
        <w:trPr>
          <w:cantSplit/>
        </w:trPr>
        <w:tc>
          <w:tcPr>
            <w:tcW w:w="798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dotted" w:sz="4" w:space="0" w:color="auto"/>
              <w:bottom w:val="dotted" w:sz="4" w:space="0" w:color="auto"/>
            </w:tcBorders>
          </w:tcPr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④同種の施設と機能分担上適切</w:t>
            </w:r>
            <w:r w:rsidR="00C2569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かつ</w:t>
            </w:r>
            <w:r w:rsidR="00C2569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沿道サービス施設の利用に照らし適切な位置</w:t>
            </w:r>
          </w:p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・同種施設の距離：</w:t>
            </w:r>
            <w:r w:rsidRP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ｍ＞1,000ｍ</w:t>
            </w:r>
          </w:p>
        </w:tc>
        <w:tc>
          <w:tcPr>
            <w:tcW w:w="608" w:type="dxa"/>
            <w:tcBorders>
              <w:top w:val="dotted" w:sz="4" w:space="0" w:color="auto"/>
              <w:bottom w:val="dotted" w:sz="4" w:space="0" w:color="auto"/>
            </w:tcBorders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F63E74" w:rsidRPr="000D367C" w:rsidTr="00C25697">
        <w:trPr>
          <w:cantSplit/>
        </w:trPr>
        <w:tc>
          <w:tcPr>
            <w:tcW w:w="798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dotted" w:sz="4" w:space="0" w:color="auto"/>
            </w:tcBorders>
          </w:tcPr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0D367C">
              <w:rPr>
                <w:rFonts w:ascii="ＭＳ 明朝" w:hAnsi="ＭＳ 明朝" w:hint="eastAsia"/>
                <w:spacing w:val="-2"/>
                <w:sz w:val="18"/>
                <w:szCs w:val="18"/>
              </w:rPr>
              <w:t>沿道サービス施設として適正な規模</w:t>
            </w:r>
          </w:p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・敷地の規模：</w:t>
            </w:r>
            <w:r w:rsidRP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  <w:p w:rsidR="00F63E74" w:rsidRPr="000D367C" w:rsidRDefault="00F63E74" w:rsidP="00C25697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・大型車の駐車場</w:t>
            </w:r>
            <w:r w:rsidRPr="000D367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区画</w:t>
            </w:r>
          </w:p>
        </w:tc>
        <w:tc>
          <w:tcPr>
            <w:tcW w:w="608" w:type="dxa"/>
            <w:tcBorders>
              <w:top w:val="dotted" w:sz="4" w:space="0" w:color="auto"/>
            </w:tcBorders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F63E74" w:rsidRPr="000D367C" w:rsidRDefault="00F63E7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B01544" w:rsidRPr="000D367C" w:rsidTr="000D367C">
        <w:trPr>
          <w:cantSplit/>
        </w:trPr>
        <w:tc>
          <w:tcPr>
            <w:tcW w:w="798" w:type="dxa"/>
            <w:vMerge w:val="restart"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予定建築物の妥当性</w:t>
            </w:r>
          </w:p>
          <w:p w:rsidR="00EF2712" w:rsidRPr="000D367C" w:rsidRDefault="00EF2712" w:rsidP="00C25697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(1)</w:t>
            </w:r>
          </w:p>
          <w:p w:rsidR="00B01544" w:rsidRPr="000D367C" w:rsidRDefault="00B01544" w:rsidP="00C25697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休憩所</w:t>
            </w:r>
          </w:p>
        </w:tc>
        <w:tc>
          <w:tcPr>
            <w:tcW w:w="3584" w:type="dxa"/>
            <w:tcBorders>
              <w:bottom w:val="dotted" w:sz="4" w:space="0" w:color="auto"/>
            </w:tcBorders>
          </w:tcPr>
          <w:p w:rsidR="00D30A27" w:rsidRPr="000D367C" w:rsidRDefault="00FD6540" w:rsidP="00C2569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="00B01544" w:rsidRPr="000D367C">
              <w:rPr>
                <w:rFonts w:ascii="ＭＳ 明朝" w:hAnsi="ＭＳ 明朝" w:hint="eastAsia"/>
                <w:sz w:val="18"/>
                <w:szCs w:val="18"/>
              </w:rPr>
              <w:t>次のいずれかの用途</w:t>
            </w:r>
          </w:p>
          <w:p w:rsidR="00FD6540" w:rsidRPr="000D367C" w:rsidRDefault="00B01544" w:rsidP="00C25697">
            <w:pPr>
              <w:autoSpaceDE w:val="0"/>
              <w:autoSpaceDN w:val="0"/>
              <w:adjustRightInd w:val="0"/>
              <w:snapToGrid w:val="0"/>
              <w:ind w:leftChars="86" w:left="721" w:hangingChars="300" w:hanging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30A27" w:rsidRPr="000D367C">
              <w:rPr>
                <w:rFonts w:ascii="ＭＳ 明朝" w:hAnsi="ＭＳ 明朝" w:hint="eastAsia"/>
                <w:sz w:val="18"/>
                <w:szCs w:val="18"/>
              </w:rPr>
              <w:t>(ｱ)</w:t>
            </w:r>
            <w:r w:rsidR="00FD6540" w:rsidRPr="000D367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30A27" w:rsidRPr="000D367C">
              <w:rPr>
                <w:rFonts w:ascii="ＭＳ 明朝" w:hAnsi="ＭＳ 明朝" w:hint="eastAsia"/>
                <w:sz w:val="18"/>
                <w:szCs w:val="18"/>
              </w:rPr>
              <w:t>高速自動車</w:t>
            </w:r>
            <w:r w:rsidR="00FD6540" w:rsidRPr="000D367C">
              <w:rPr>
                <w:rFonts w:ascii="ＭＳ 明朝" w:hAnsi="ＭＳ 明朝" w:hint="eastAsia"/>
                <w:sz w:val="18"/>
                <w:szCs w:val="18"/>
              </w:rPr>
              <w:t>国</w:t>
            </w:r>
            <w:r w:rsidR="00D30A27" w:rsidRPr="000D367C">
              <w:rPr>
                <w:rFonts w:ascii="ＭＳ 明朝" w:hAnsi="ＭＳ 明朝" w:hint="eastAsia"/>
                <w:sz w:val="18"/>
                <w:szCs w:val="18"/>
              </w:rPr>
              <w:t>道等の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サービスエリア内の休憩施設</w:t>
            </w:r>
          </w:p>
          <w:p w:rsidR="00FD6540" w:rsidRPr="000D367C" w:rsidRDefault="00B01544" w:rsidP="00C25697">
            <w:pPr>
              <w:autoSpaceDE w:val="0"/>
              <w:autoSpaceDN w:val="0"/>
              <w:adjustRightInd w:val="0"/>
              <w:snapToGrid w:val="0"/>
              <w:ind w:leftChars="86" w:left="721" w:hangingChars="300" w:hanging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30A27" w:rsidRPr="000D367C">
              <w:rPr>
                <w:rFonts w:ascii="ＭＳ 明朝" w:hAnsi="ＭＳ 明朝" w:hint="eastAsia"/>
                <w:sz w:val="18"/>
                <w:szCs w:val="18"/>
              </w:rPr>
              <w:t>(ｲ)</w:t>
            </w:r>
            <w:r w:rsidR="00FD6540" w:rsidRPr="000D367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D367C">
              <w:rPr>
                <w:rFonts w:ascii="ＭＳ 明朝" w:hAnsi="ＭＳ 明朝" w:hint="eastAsia"/>
                <w:sz w:val="18"/>
                <w:szCs w:val="18"/>
              </w:rPr>
              <w:t>道の駅</w:t>
            </w:r>
          </w:p>
          <w:p w:rsidR="00FD6540" w:rsidRPr="000D367C" w:rsidRDefault="00B01544" w:rsidP="00C25697">
            <w:pPr>
              <w:autoSpaceDE w:val="0"/>
              <w:autoSpaceDN w:val="0"/>
              <w:adjustRightInd w:val="0"/>
              <w:snapToGrid w:val="0"/>
              <w:ind w:leftChars="86" w:left="721" w:hangingChars="300" w:hanging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30A27" w:rsidRPr="000D367C">
              <w:rPr>
                <w:rFonts w:ascii="ＭＳ 明朝" w:hAnsi="ＭＳ 明朝" w:hint="eastAsia"/>
                <w:sz w:val="18"/>
                <w:szCs w:val="18"/>
              </w:rPr>
              <w:t>(ｳ)</w:t>
            </w:r>
            <w:r w:rsidR="00FD6540" w:rsidRPr="000D367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D6540" w:rsidRPr="000D367C">
              <w:rPr>
                <w:rFonts w:ascii="ＭＳ 明朝" w:hAnsi="ＭＳ 明朝" w:hint="eastAsia"/>
                <w:sz w:val="18"/>
                <w:szCs w:val="18"/>
              </w:rPr>
              <w:t>飲食店（客席20以上）</w:t>
            </w:r>
          </w:p>
          <w:p w:rsidR="006037EA" w:rsidRPr="000D367C" w:rsidRDefault="00B01544" w:rsidP="00C25697">
            <w:pPr>
              <w:autoSpaceDE w:val="0"/>
              <w:autoSpaceDN w:val="0"/>
              <w:adjustRightInd w:val="0"/>
              <w:snapToGrid w:val="0"/>
              <w:ind w:leftChars="86" w:left="721" w:hangingChars="300" w:hanging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67C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30A27" w:rsidRPr="000D367C">
              <w:rPr>
                <w:rFonts w:ascii="ＭＳ 明朝" w:hAnsi="ＭＳ 明朝" w:hint="eastAsia"/>
                <w:sz w:val="18"/>
                <w:szCs w:val="18"/>
              </w:rPr>
              <w:t>(ｴ)</w:t>
            </w:r>
            <w:r w:rsidR="00FD6540" w:rsidRPr="000D367C">
              <w:rPr>
                <w:rFonts w:ascii="ＭＳ 明朝" w:hAnsi="ＭＳ 明朝" w:hint="eastAsia"/>
                <w:sz w:val="18"/>
                <w:szCs w:val="18"/>
              </w:rPr>
              <w:t xml:space="preserve"> コンビニエンスストア（休憩施設を備えたもの）</w:t>
            </w:r>
          </w:p>
          <w:p w:rsidR="00B01544" w:rsidRPr="000D367C" w:rsidRDefault="00D30A27" w:rsidP="00C2569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0D367C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B01544" w:rsidRPr="000D367C">
              <w:rPr>
                <w:rFonts w:ascii="ＭＳ 明朝" w:hAnsi="ＭＳ 明朝" w:hint="eastAsia"/>
                <w:sz w:val="15"/>
                <w:szCs w:val="15"/>
              </w:rPr>
              <w:t>※風営法の規定を受ける施設は「休憩所」に非該当</w:t>
            </w:r>
            <w:r w:rsidRPr="000D367C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608" w:type="dxa"/>
            <w:tcBorders>
              <w:bottom w:val="dotted" w:sz="4" w:space="0" w:color="auto"/>
            </w:tcBorders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</w:tcPr>
          <w:p w:rsidR="00B01544" w:rsidRPr="000D367C" w:rsidRDefault="00B01544" w:rsidP="00C25697">
            <w:pPr>
              <w:adjustRightInd w:val="0"/>
              <w:snapToGrid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◎事業計画書</w:t>
            </w:r>
            <w:r w:rsidR="00C23454" w:rsidRPr="000D367C">
              <w:rPr>
                <w:rFonts w:ascii="ＭＳ 明朝" w:hint="eastAsia"/>
                <w:sz w:val="16"/>
                <w:szCs w:val="16"/>
              </w:rPr>
              <w:t>（</w:t>
            </w:r>
            <w:r w:rsidR="006037EA" w:rsidRPr="000D367C">
              <w:rPr>
                <w:rFonts w:ascii="ＭＳ 明朝" w:hint="eastAsia"/>
                <w:sz w:val="16"/>
                <w:szCs w:val="16"/>
              </w:rPr>
              <w:t>事業の概要を説明する具体的資料</w:t>
            </w:r>
            <w:r w:rsidR="0001420B" w:rsidRPr="000D367C">
              <w:rPr>
                <w:rFonts w:ascii="ＭＳ 明朝" w:hint="eastAsia"/>
                <w:sz w:val="16"/>
                <w:szCs w:val="16"/>
              </w:rPr>
              <w:t>を</w:t>
            </w:r>
            <w:r w:rsidR="006037EA" w:rsidRPr="000D367C">
              <w:rPr>
                <w:rFonts w:ascii="ＭＳ 明朝" w:hint="eastAsia"/>
                <w:sz w:val="16"/>
                <w:szCs w:val="16"/>
              </w:rPr>
              <w:t>添付</w:t>
            </w:r>
            <w:r w:rsidR="00C23454" w:rsidRPr="000D367C">
              <w:rPr>
                <w:rFonts w:ascii="ＭＳ 明朝" w:hint="eastAsia"/>
                <w:sz w:val="16"/>
                <w:szCs w:val="16"/>
              </w:rPr>
              <w:t>）</w:t>
            </w:r>
          </w:p>
          <w:p w:rsidR="00B01544" w:rsidRPr="000D367C" w:rsidRDefault="00B01544" w:rsidP="00C25697">
            <w:pPr>
              <w:adjustRightInd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◎配置図（動線の記入）</w:t>
            </w:r>
          </w:p>
          <w:p w:rsidR="00B01544" w:rsidRPr="000D367C" w:rsidRDefault="00B01544" w:rsidP="00C25697">
            <w:pPr>
              <w:adjustRightInd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◎各階平面図（各面積の記入）</w:t>
            </w:r>
          </w:p>
          <w:p w:rsidR="00B01544" w:rsidRPr="000D367C" w:rsidRDefault="00B01544" w:rsidP="00C25697">
            <w:pPr>
              <w:adjustRightInd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◎立面図（高さの記入）</w:t>
            </w:r>
          </w:p>
        </w:tc>
        <w:tc>
          <w:tcPr>
            <w:tcW w:w="581" w:type="dxa"/>
            <w:vMerge w:val="restart"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B01544" w:rsidRPr="000D367C" w:rsidTr="000D367C">
        <w:trPr>
          <w:cantSplit/>
        </w:trPr>
        <w:tc>
          <w:tcPr>
            <w:tcW w:w="798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dotted" w:sz="4" w:space="0" w:color="auto"/>
              <w:bottom w:val="dotted" w:sz="4" w:space="0" w:color="auto"/>
            </w:tcBorders>
          </w:tcPr>
          <w:p w:rsidR="00B01544" w:rsidRPr="000D367C" w:rsidRDefault="00FD6540" w:rsidP="00C25697">
            <w:pPr>
              <w:adjustRightInd w:val="0"/>
              <w:snapToGrid w:val="0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⑦</w:t>
            </w:r>
            <w:r w:rsidR="00B01544" w:rsidRPr="000D367C">
              <w:rPr>
                <w:rFonts w:ascii="ＭＳ 明朝" w:hint="eastAsia"/>
                <w:spacing w:val="-2"/>
                <w:sz w:val="18"/>
                <w:szCs w:val="18"/>
              </w:rPr>
              <w:t>駐車スペースの確保</w:t>
            </w:r>
          </w:p>
          <w:p w:rsidR="00B01544" w:rsidRPr="000D367C" w:rsidRDefault="00B01544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・駐車台数：</w:t>
            </w:r>
            <w:r w:rsidR="00BC2F72" w:rsidRPr="000D367C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BC2F72" w:rsidRPr="000D367C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BC2F72" w:rsidRPr="000D367C">
              <w:rPr>
                <w:rFonts w:ascii="ＭＳ 明朝" w:hint="eastAsia"/>
                <w:sz w:val="18"/>
                <w:szCs w:val="18"/>
              </w:rPr>
              <w:t>台</w:t>
            </w:r>
          </w:p>
          <w:p w:rsidR="00B01544" w:rsidRPr="000D367C" w:rsidRDefault="000D367C" w:rsidP="00C25697">
            <w:pPr>
              <w:adjustRightInd w:val="0"/>
              <w:snapToGrid w:val="0"/>
              <w:jc w:val="left"/>
              <w:rPr>
                <w:rFonts w:ascii="ＭＳ 明朝"/>
                <w:spacing w:val="-4"/>
                <w:sz w:val="17"/>
                <w:szCs w:val="17"/>
              </w:rPr>
            </w:pPr>
            <w:r>
              <w:rPr>
                <w:rFonts w:ascii="ＭＳ 明朝" w:hint="eastAsia"/>
                <w:spacing w:val="-4"/>
                <w:sz w:val="17"/>
                <w:szCs w:val="17"/>
              </w:rPr>
              <w:t>（</w:t>
            </w:r>
            <w:r w:rsidR="00B01544" w:rsidRPr="000D367C">
              <w:rPr>
                <w:rFonts w:ascii="ＭＳ 明朝" w:hint="eastAsia"/>
                <w:spacing w:val="-4"/>
                <w:sz w:val="17"/>
                <w:szCs w:val="17"/>
              </w:rPr>
              <w:t>収容人員</w:t>
            </w:r>
            <w:r w:rsidR="00B01544" w:rsidRPr="000D367C">
              <w:rPr>
                <w:rFonts w:ascii="ＭＳ 明朝" w:hint="eastAsia"/>
                <w:spacing w:val="-4"/>
                <w:sz w:val="17"/>
                <w:szCs w:val="17"/>
                <w:u w:val="single"/>
              </w:rPr>
              <w:t xml:space="preserve">　　</w:t>
            </w:r>
            <w:r w:rsidR="00B01544" w:rsidRPr="000D367C">
              <w:rPr>
                <w:rFonts w:ascii="ＭＳ 明朝" w:hint="eastAsia"/>
                <w:spacing w:val="-4"/>
                <w:sz w:val="17"/>
                <w:szCs w:val="17"/>
              </w:rPr>
              <w:t>人×1/2＝</w:t>
            </w:r>
            <w:r w:rsidR="00B01544" w:rsidRPr="000D367C">
              <w:rPr>
                <w:rFonts w:ascii="ＭＳ 明朝" w:hint="eastAsia"/>
                <w:spacing w:val="-4"/>
                <w:sz w:val="17"/>
                <w:szCs w:val="17"/>
                <w:u w:val="single"/>
              </w:rPr>
              <w:t xml:space="preserve">　　　</w:t>
            </w:r>
            <w:r w:rsidR="00B01544" w:rsidRPr="000D367C">
              <w:rPr>
                <w:rFonts w:ascii="ＭＳ 明朝" w:hint="eastAsia"/>
                <w:spacing w:val="-4"/>
                <w:sz w:val="17"/>
                <w:szCs w:val="17"/>
              </w:rPr>
              <w:t>台≦</w:t>
            </w:r>
            <w:r w:rsidR="00B01544" w:rsidRPr="000D367C">
              <w:rPr>
                <w:rFonts w:ascii="ＭＳ 明朝" w:hint="eastAsia"/>
                <w:spacing w:val="-4"/>
                <w:sz w:val="17"/>
                <w:szCs w:val="17"/>
                <w:u w:val="single"/>
              </w:rPr>
              <w:t xml:space="preserve">　　　</w:t>
            </w:r>
            <w:r w:rsidR="00B01544" w:rsidRPr="000D367C">
              <w:rPr>
                <w:rFonts w:ascii="ＭＳ 明朝" w:hint="eastAsia"/>
                <w:spacing w:val="-4"/>
                <w:sz w:val="17"/>
                <w:szCs w:val="17"/>
              </w:rPr>
              <w:t>台</w:t>
            </w:r>
            <w:r>
              <w:rPr>
                <w:rFonts w:ascii="ＭＳ 明朝" w:hint="eastAsia"/>
                <w:spacing w:val="-4"/>
                <w:sz w:val="17"/>
                <w:szCs w:val="17"/>
              </w:rPr>
              <w:t>）</w:t>
            </w:r>
          </w:p>
          <w:p w:rsidR="00B01544" w:rsidRPr="000D367C" w:rsidRDefault="00B01544" w:rsidP="00C25697">
            <w:pPr>
              <w:adjustRightInd w:val="0"/>
              <w:snapToGrid w:val="0"/>
              <w:ind w:firstLineChars="100" w:firstLine="172"/>
              <w:jc w:val="left"/>
              <w:rPr>
                <w:spacing w:val="-2"/>
                <w:sz w:val="18"/>
                <w:szCs w:val="18"/>
              </w:rPr>
            </w:pPr>
            <w:r w:rsidRPr="000D367C">
              <w:rPr>
                <w:rFonts w:ascii="ＭＳ 明朝" w:hint="eastAsia"/>
                <w:spacing w:val="-4"/>
                <w:sz w:val="18"/>
                <w:szCs w:val="18"/>
              </w:rPr>
              <w:t>・車いす使用者駐車区画：</w:t>
            </w:r>
            <w:r w:rsidRPr="00C25697">
              <w:rPr>
                <w:rFonts w:ascii="ＭＳ 明朝" w:hint="eastAsia"/>
                <w:spacing w:val="-4"/>
                <w:sz w:val="18"/>
                <w:szCs w:val="18"/>
              </w:rPr>
              <w:t>有・無</w:t>
            </w:r>
          </w:p>
        </w:tc>
        <w:tc>
          <w:tcPr>
            <w:tcW w:w="608" w:type="dxa"/>
            <w:tcBorders>
              <w:top w:val="dotted" w:sz="4" w:space="0" w:color="auto"/>
              <w:bottom w:val="dotted" w:sz="4" w:space="0" w:color="auto"/>
            </w:tcBorders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B01544" w:rsidRPr="000D367C" w:rsidTr="000D367C">
        <w:trPr>
          <w:cantSplit/>
        </w:trPr>
        <w:tc>
          <w:tcPr>
            <w:tcW w:w="798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dotted" w:sz="4" w:space="0" w:color="auto"/>
            </w:tcBorders>
          </w:tcPr>
          <w:p w:rsidR="00B01544" w:rsidRPr="000D367C" w:rsidRDefault="003433F0" w:rsidP="00C25697">
            <w:pPr>
              <w:adjustRightInd w:val="0"/>
              <w:snapToGrid w:val="0"/>
              <w:ind w:left="720" w:hangingChars="400" w:hanging="72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⑧</w:t>
            </w:r>
            <w:r w:rsidR="00B01544" w:rsidRPr="000D367C">
              <w:rPr>
                <w:rFonts w:ascii="ＭＳ 明朝" w:hint="eastAsia"/>
                <w:sz w:val="18"/>
                <w:szCs w:val="18"/>
              </w:rPr>
              <w:t>駐車場から直接利用</w:t>
            </w:r>
            <w:r w:rsidR="00F22566" w:rsidRPr="000D367C">
              <w:rPr>
                <w:rFonts w:ascii="ＭＳ 明朝" w:hint="eastAsia"/>
                <w:sz w:val="18"/>
                <w:szCs w:val="18"/>
              </w:rPr>
              <w:t>可能な</w:t>
            </w:r>
            <w:r w:rsidR="00B01544" w:rsidRPr="000D367C">
              <w:rPr>
                <w:rFonts w:ascii="ＭＳ 明朝" w:hint="eastAsia"/>
                <w:sz w:val="18"/>
                <w:szCs w:val="18"/>
              </w:rPr>
              <w:t>トイレの設置</w:t>
            </w:r>
          </w:p>
          <w:p w:rsidR="00B01544" w:rsidRPr="000D367C" w:rsidRDefault="00484E02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□</w:t>
            </w:r>
            <w:r w:rsidR="00B01544" w:rsidRPr="000D367C">
              <w:rPr>
                <w:rFonts w:ascii="ＭＳ 明朝" w:hint="eastAsia"/>
                <w:sz w:val="18"/>
                <w:szCs w:val="18"/>
              </w:rPr>
              <w:t>多目的トイレ</w:t>
            </w:r>
            <w:r w:rsidRPr="000D367C">
              <w:rPr>
                <w:rFonts w:ascii="ＭＳ 明朝" w:hint="eastAsia"/>
                <w:sz w:val="18"/>
                <w:szCs w:val="18"/>
              </w:rPr>
              <w:t>の設置</w:t>
            </w:r>
          </w:p>
          <w:p w:rsidR="0001420B" w:rsidRPr="000D367C" w:rsidRDefault="0001420B" w:rsidP="00C25697">
            <w:pPr>
              <w:adjustRightInd w:val="0"/>
              <w:snapToGrid w:val="0"/>
              <w:ind w:leftChars="86" w:left="361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・</w:t>
            </w:r>
            <w:r w:rsidR="00071372" w:rsidRPr="000D367C">
              <w:rPr>
                <w:rFonts w:ascii="ＭＳ 明朝" w:hint="eastAsia"/>
                <w:sz w:val="18"/>
                <w:szCs w:val="18"/>
              </w:rPr>
              <w:t>施設の利用上</w:t>
            </w:r>
            <w:r w:rsidR="00C25697">
              <w:rPr>
                <w:rFonts w:ascii="ＭＳ 明朝" w:hint="eastAsia"/>
                <w:sz w:val="18"/>
                <w:szCs w:val="18"/>
              </w:rPr>
              <w:t>、</w:t>
            </w:r>
            <w:r w:rsidR="00071372" w:rsidRPr="000D367C">
              <w:rPr>
                <w:rFonts w:ascii="ＭＳ 明朝" w:hint="eastAsia"/>
                <w:sz w:val="18"/>
                <w:szCs w:val="18"/>
              </w:rPr>
              <w:t>車両</w:t>
            </w:r>
            <w:r w:rsidRPr="000D367C">
              <w:rPr>
                <w:rFonts w:ascii="ＭＳ 明朝" w:hint="eastAsia"/>
                <w:sz w:val="18"/>
                <w:szCs w:val="18"/>
              </w:rPr>
              <w:t>及び歩行者に支障ないよう配慮された計画</w:t>
            </w:r>
          </w:p>
        </w:tc>
        <w:tc>
          <w:tcPr>
            <w:tcW w:w="608" w:type="dxa"/>
            <w:tcBorders>
              <w:top w:val="dotted" w:sz="4" w:space="0" w:color="auto"/>
            </w:tcBorders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EF2712" w:rsidRPr="000D367C" w:rsidTr="000D367C">
        <w:trPr>
          <w:cantSplit/>
        </w:trPr>
        <w:tc>
          <w:tcPr>
            <w:tcW w:w="798" w:type="dxa"/>
            <w:vMerge w:val="restart"/>
            <w:tcBorders>
              <w:top w:val="dotted" w:sz="4" w:space="0" w:color="auto"/>
            </w:tcBorders>
          </w:tcPr>
          <w:p w:rsidR="00EF2712" w:rsidRPr="000D367C" w:rsidRDefault="00EF2712" w:rsidP="00C25697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(2)</w:t>
            </w:r>
          </w:p>
          <w:p w:rsidR="00EF2712" w:rsidRPr="000D367C" w:rsidRDefault="00EF2712" w:rsidP="00C25697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給油所</w:t>
            </w:r>
          </w:p>
        </w:tc>
        <w:tc>
          <w:tcPr>
            <w:tcW w:w="3584" w:type="dxa"/>
            <w:tcBorders>
              <w:top w:val="dotted" w:sz="4" w:space="0" w:color="auto"/>
              <w:bottom w:val="dotted" w:sz="4" w:space="0" w:color="auto"/>
            </w:tcBorders>
          </w:tcPr>
          <w:p w:rsidR="00EF2712" w:rsidRPr="000D367C" w:rsidRDefault="00EF2712" w:rsidP="00C25697">
            <w:pPr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⑨次のいずれかの用途</w:t>
            </w:r>
          </w:p>
          <w:p w:rsidR="00EF2712" w:rsidRPr="000D367C" w:rsidRDefault="00EF2712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□ガソリンスタンド</w:t>
            </w:r>
          </w:p>
          <w:p w:rsidR="00EF2712" w:rsidRPr="000D367C" w:rsidRDefault="00EF2712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□自動車用液化石油ガススタンド</w:t>
            </w:r>
          </w:p>
          <w:p w:rsidR="00EF2712" w:rsidRPr="000D367C" w:rsidRDefault="00EF2712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□自動車用電気</w:t>
            </w:r>
            <w:r w:rsidR="00C25697">
              <w:rPr>
                <w:rFonts w:ascii="ＭＳ 明朝" w:hint="eastAsia"/>
                <w:sz w:val="18"/>
                <w:szCs w:val="18"/>
              </w:rPr>
              <w:t>、</w:t>
            </w:r>
            <w:r w:rsidRPr="000D367C">
              <w:rPr>
                <w:rFonts w:ascii="ＭＳ 明朝" w:hint="eastAsia"/>
                <w:sz w:val="18"/>
                <w:szCs w:val="18"/>
              </w:rPr>
              <w:t>水素スタンド</w:t>
            </w:r>
          </w:p>
        </w:tc>
        <w:tc>
          <w:tcPr>
            <w:tcW w:w="608" w:type="dxa"/>
            <w:tcBorders>
              <w:top w:val="dotted" w:sz="4" w:space="0" w:color="auto"/>
              <w:bottom w:val="dotted" w:sz="4" w:space="0" w:color="auto"/>
            </w:tcBorders>
          </w:tcPr>
          <w:p w:rsidR="00EF2712" w:rsidRPr="000D367C" w:rsidRDefault="00EF2712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tcBorders>
              <w:top w:val="dotted" w:sz="4" w:space="0" w:color="auto"/>
            </w:tcBorders>
          </w:tcPr>
          <w:p w:rsidR="00EF2712" w:rsidRPr="000D367C" w:rsidRDefault="00EF2712" w:rsidP="00C25697">
            <w:pPr>
              <w:adjustRightInd w:val="0"/>
              <w:snapToGrid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◎事業計画書(事業の概要を説明する具体的資料を添付)</w:t>
            </w:r>
          </w:p>
          <w:p w:rsidR="00EF2712" w:rsidRPr="000D367C" w:rsidRDefault="00EF2712" w:rsidP="00C25697">
            <w:pPr>
              <w:adjustRightInd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◎配置図</w:t>
            </w:r>
          </w:p>
          <w:p w:rsidR="00EF2712" w:rsidRPr="000D367C" w:rsidRDefault="00EF2712" w:rsidP="00C25697">
            <w:pPr>
              <w:adjustRightInd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◎各階平面図（各面積の記入）</w:t>
            </w:r>
          </w:p>
          <w:p w:rsidR="00EF2712" w:rsidRPr="000D367C" w:rsidRDefault="00EF2712" w:rsidP="00C25697">
            <w:pPr>
              <w:adjustRightInd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◎立面図（高さの記入）</w:t>
            </w:r>
          </w:p>
          <w:p w:rsidR="00EF2712" w:rsidRPr="000D367C" w:rsidRDefault="00EF2712" w:rsidP="00C25697">
            <w:pPr>
              <w:adjustRightInd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0D367C">
              <w:rPr>
                <w:rFonts w:ascii="ＭＳ 明朝" w:hint="eastAsia"/>
                <w:sz w:val="16"/>
                <w:szCs w:val="16"/>
              </w:rPr>
              <w:t>○用途別求積図</w:t>
            </w:r>
          </w:p>
        </w:tc>
        <w:tc>
          <w:tcPr>
            <w:tcW w:w="581" w:type="dxa"/>
            <w:vMerge w:val="restart"/>
            <w:tcBorders>
              <w:top w:val="dotted" w:sz="4" w:space="0" w:color="auto"/>
            </w:tcBorders>
          </w:tcPr>
          <w:p w:rsidR="00EF2712" w:rsidRPr="000D367C" w:rsidRDefault="00EF2712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dotted" w:sz="4" w:space="0" w:color="auto"/>
            </w:tcBorders>
          </w:tcPr>
          <w:p w:rsidR="00EF2712" w:rsidRPr="000D367C" w:rsidRDefault="00EF2712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B01544" w:rsidRPr="000D367C" w:rsidTr="000D367C">
        <w:trPr>
          <w:cantSplit/>
        </w:trPr>
        <w:tc>
          <w:tcPr>
            <w:tcW w:w="798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dotted" w:sz="4" w:space="0" w:color="auto"/>
            </w:tcBorders>
          </w:tcPr>
          <w:p w:rsidR="00B01544" w:rsidRPr="000D367C" w:rsidRDefault="00EF2712" w:rsidP="00C25697">
            <w:pPr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⑩</w:t>
            </w:r>
            <w:r w:rsidR="00B01544" w:rsidRPr="000D367C">
              <w:rPr>
                <w:rFonts w:ascii="ＭＳ 明朝" w:hint="eastAsia"/>
                <w:sz w:val="18"/>
                <w:szCs w:val="18"/>
              </w:rPr>
              <w:t>併設する事務所</w:t>
            </w:r>
            <w:r w:rsidR="00484E02" w:rsidRPr="000D367C">
              <w:rPr>
                <w:rFonts w:ascii="ＭＳ 明朝" w:hint="eastAsia"/>
                <w:sz w:val="18"/>
                <w:szCs w:val="18"/>
              </w:rPr>
              <w:t>等</w:t>
            </w:r>
            <w:r w:rsidR="00B01544" w:rsidRPr="000D367C">
              <w:rPr>
                <w:rFonts w:ascii="ＭＳ 明朝" w:hint="eastAsia"/>
                <w:sz w:val="18"/>
                <w:szCs w:val="18"/>
              </w:rPr>
              <w:t>は必要最低限の規模</w:t>
            </w:r>
          </w:p>
          <w:p w:rsidR="00B01544" w:rsidRPr="000D367C" w:rsidRDefault="00B01544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（</w:t>
            </w:r>
            <w:r w:rsidR="00D30A27" w:rsidRPr="000D367C">
              <w:rPr>
                <w:rFonts w:ascii="ＭＳ 明朝" w:hint="eastAsia"/>
                <w:sz w:val="18"/>
                <w:szCs w:val="18"/>
              </w:rPr>
              <w:t>※</w:t>
            </w:r>
            <w:r w:rsidRPr="000D367C">
              <w:rPr>
                <w:rFonts w:ascii="ＭＳ 明朝" w:hint="eastAsia"/>
                <w:sz w:val="18"/>
                <w:szCs w:val="18"/>
              </w:rPr>
              <w:t>指定自動車整備工場は非該当）</w:t>
            </w:r>
          </w:p>
          <w:p w:rsidR="00046539" w:rsidRPr="000D367C" w:rsidRDefault="00B01544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・</w:t>
            </w:r>
            <w:r w:rsidR="00EF2712" w:rsidRPr="000D367C">
              <w:rPr>
                <w:rFonts w:ascii="ＭＳ 明朝" w:hint="eastAsia"/>
                <w:sz w:val="18"/>
                <w:szCs w:val="18"/>
              </w:rPr>
              <w:t xml:space="preserve">延べ面積　</w:t>
            </w:r>
            <w:r w:rsidRPr="000D367C">
              <w:rPr>
                <w:rFonts w:ascii="ＭＳ 明朝" w:hint="eastAsia"/>
                <w:sz w:val="18"/>
                <w:szCs w:val="18"/>
              </w:rPr>
              <w:t>：</w:t>
            </w:r>
            <w:r w:rsidRPr="000D367C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EF2712" w:rsidRPr="000D367C"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0D367C">
              <w:rPr>
                <w:rFonts w:ascii="ＭＳ 明朝" w:hint="eastAsia"/>
                <w:sz w:val="18"/>
                <w:szCs w:val="18"/>
              </w:rPr>
              <w:t>㎡</w:t>
            </w:r>
          </w:p>
          <w:p w:rsidR="00EF2712" w:rsidRPr="000D367C" w:rsidRDefault="00EF2712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・最高の高さ：</w:t>
            </w:r>
            <w:r w:rsidRPr="000D367C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</w:t>
            </w:r>
            <w:r w:rsidRPr="000D367C">
              <w:rPr>
                <w:rFonts w:ascii="ＭＳ 明朝" w:hint="eastAsia"/>
                <w:sz w:val="18"/>
                <w:szCs w:val="18"/>
              </w:rPr>
              <w:t>ｍ</w:t>
            </w:r>
          </w:p>
        </w:tc>
        <w:tc>
          <w:tcPr>
            <w:tcW w:w="608" w:type="dxa"/>
            <w:tcBorders>
              <w:top w:val="dotted" w:sz="4" w:space="0" w:color="auto"/>
            </w:tcBorders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B01544" w:rsidRPr="000D367C" w:rsidTr="000D367C">
        <w:trPr>
          <w:cantSplit/>
        </w:trPr>
        <w:tc>
          <w:tcPr>
            <w:tcW w:w="798" w:type="dxa"/>
            <w:vMerge w:val="restart"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36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申請者の適格性</w:t>
            </w:r>
          </w:p>
        </w:tc>
        <w:tc>
          <w:tcPr>
            <w:tcW w:w="3584" w:type="dxa"/>
            <w:tcBorders>
              <w:bottom w:val="dotted" w:sz="4" w:space="0" w:color="auto"/>
            </w:tcBorders>
          </w:tcPr>
          <w:p w:rsidR="00B01544" w:rsidRPr="000D367C" w:rsidRDefault="00EF2712" w:rsidP="00C25697">
            <w:pPr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⑪</w:t>
            </w:r>
            <w:r w:rsidR="00B01544" w:rsidRPr="000D367C">
              <w:rPr>
                <w:rFonts w:ascii="ＭＳ 明朝" w:hint="eastAsia"/>
                <w:sz w:val="18"/>
                <w:szCs w:val="18"/>
              </w:rPr>
              <w:t>当該事業を行う者であること</w:t>
            </w:r>
          </w:p>
          <w:p w:rsidR="00B01544" w:rsidRPr="000D367C" w:rsidRDefault="00B01544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・申請者：</w:t>
            </w:r>
            <w:r w:rsidRPr="000D367C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</w:tc>
        <w:tc>
          <w:tcPr>
            <w:tcW w:w="608" w:type="dxa"/>
            <w:tcBorders>
              <w:bottom w:val="dotted" w:sz="4" w:space="0" w:color="auto"/>
            </w:tcBorders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</w:tcPr>
          <w:p w:rsidR="00B01544" w:rsidRPr="000D367C" w:rsidRDefault="00B01544" w:rsidP="00C25697">
            <w:pPr>
              <w:adjustRightInd w:val="0"/>
              <w:snapToGrid w:val="0"/>
              <w:jc w:val="left"/>
              <w:rPr>
                <w:sz w:val="16"/>
                <w:szCs w:val="16"/>
              </w:rPr>
            </w:pPr>
            <w:r w:rsidRPr="000D367C">
              <w:rPr>
                <w:rFonts w:hint="eastAsia"/>
                <w:sz w:val="16"/>
                <w:szCs w:val="16"/>
              </w:rPr>
              <w:t>○法人登記簿</w:t>
            </w:r>
            <w:bookmarkStart w:id="0" w:name="_GoBack"/>
            <w:bookmarkEnd w:id="0"/>
            <w:r w:rsidRPr="000D367C">
              <w:rPr>
                <w:rFonts w:hint="eastAsia"/>
                <w:sz w:val="16"/>
                <w:szCs w:val="16"/>
              </w:rPr>
              <w:t>謄本</w:t>
            </w:r>
          </w:p>
          <w:p w:rsidR="00B01544" w:rsidRPr="000D367C" w:rsidRDefault="006037EA" w:rsidP="00C25697">
            <w:pPr>
              <w:adjustRightInd w:val="0"/>
              <w:snapToGrid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0D367C">
              <w:rPr>
                <w:rFonts w:hint="eastAsia"/>
                <w:sz w:val="16"/>
                <w:szCs w:val="16"/>
              </w:rPr>
              <w:t>○</w:t>
            </w:r>
            <w:r w:rsidRPr="000D367C">
              <w:rPr>
                <w:rFonts w:ascii="ＭＳ 明朝" w:hint="eastAsia"/>
                <w:sz w:val="16"/>
                <w:szCs w:val="16"/>
              </w:rPr>
              <w:t>資格免許証等の写し</w:t>
            </w:r>
            <w:r w:rsidR="00352D0F">
              <w:rPr>
                <w:rFonts w:ascii="ＭＳ 明朝" w:hint="eastAsia"/>
                <w:sz w:val="16"/>
                <w:szCs w:val="16"/>
              </w:rPr>
              <w:t>、</w:t>
            </w:r>
            <w:r w:rsidRPr="000D367C">
              <w:rPr>
                <w:rFonts w:ascii="ＭＳ 明朝" w:hint="eastAsia"/>
                <w:sz w:val="16"/>
                <w:szCs w:val="16"/>
              </w:rPr>
              <w:t>又は取得見込みを証する資料</w:t>
            </w:r>
          </w:p>
          <w:p w:rsidR="00B01544" w:rsidRPr="000D367C" w:rsidRDefault="00B01544" w:rsidP="00C25697">
            <w:pPr>
              <w:adjustRightInd w:val="0"/>
              <w:snapToGrid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0D367C">
              <w:rPr>
                <w:rFonts w:hint="eastAsia"/>
                <w:sz w:val="16"/>
                <w:szCs w:val="16"/>
              </w:rPr>
              <w:t>○「揮発油等の品質の確保等に関する法律」第</w:t>
            </w:r>
            <w:r w:rsidR="00C23454" w:rsidRPr="000D367C">
              <w:rPr>
                <w:rFonts w:hint="eastAsia"/>
                <w:sz w:val="16"/>
                <w:szCs w:val="16"/>
              </w:rPr>
              <w:t>３</w:t>
            </w:r>
            <w:r w:rsidRPr="000D367C">
              <w:rPr>
                <w:rFonts w:hint="eastAsia"/>
                <w:sz w:val="16"/>
                <w:szCs w:val="16"/>
              </w:rPr>
              <w:t>条に規定する登録を証する資料</w:t>
            </w:r>
          </w:p>
        </w:tc>
        <w:tc>
          <w:tcPr>
            <w:tcW w:w="581" w:type="dxa"/>
            <w:vMerge w:val="restart"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B01544" w:rsidRPr="000D367C" w:rsidTr="000D367C">
        <w:trPr>
          <w:cantSplit/>
        </w:trPr>
        <w:tc>
          <w:tcPr>
            <w:tcW w:w="798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dotted" w:sz="4" w:space="0" w:color="auto"/>
            </w:tcBorders>
          </w:tcPr>
          <w:p w:rsidR="00B01544" w:rsidRPr="000D367C" w:rsidRDefault="00EF2712" w:rsidP="00C25697">
            <w:pPr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⑫</w:t>
            </w:r>
            <w:r w:rsidR="00B01544" w:rsidRPr="000D367C">
              <w:rPr>
                <w:rFonts w:ascii="ＭＳ 明朝" w:hint="eastAsia"/>
                <w:sz w:val="18"/>
                <w:szCs w:val="18"/>
              </w:rPr>
              <w:t>資格取得済or見込み有り</w:t>
            </w:r>
          </w:p>
          <w:p w:rsidR="00B01544" w:rsidRPr="000D367C" w:rsidRDefault="00B01544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・所要の資格：</w:t>
            </w:r>
            <w:r w:rsidRPr="000D367C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:rsidR="00B01544" w:rsidRPr="000D367C" w:rsidRDefault="00B01544" w:rsidP="00C25697">
            <w:pPr>
              <w:adjustRightInd w:val="0"/>
              <w:snapToGrid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0D367C">
              <w:rPr>
                <w:rFonts w:ascii="ＭＳ 明朝" w:hint="eastAsia"/>
                <w:sz w:val="18"/>
                <w:szCs w:val="18"/>
              </w:rPr>
              <w:t>・</w:t>
            </w:r>
            <w:r w:rsidRPr="000D367C">
              <w:rPr>
                <w:rFonts w:ascii="ＭＳ 明朝" w:hint="eastAsia"/>
                <w:spacing w:val="-2"/>
                <w:sz w:val="18"/>
                <w:szCs w:val="18"/>
              </w:rPr>
              <w:t>取得</w:t>
            </w:r>
            <w:r w:rsidR="00C25697" w:rsidRPr="000D367C">
              <w:rPr>
                <w:rFonts w:ascii="ＭＳ 明朝" w:hint="eastAsia"/>
                <w:spacing w:val="-2"/>
                <w:sz w:val="18"/>
                <w:szCs w:val="18"/>
              </w:rPr>
              <w:t>済or</w:t>
            </w:r>
            <w:r w:rsidRPr="000D367C">
              <w:rPr>
                <w:rFonts w:ascii="ＭＳ 明朝" w:hint="eastAsia"/>
                <w:spacing w:val="-2"/>
                <w:sz w:val="18"/>
                <w:szCs w:val="18"/>
              </w:rPr>
              <w:t>見込み：</w:t>
            </w:r>
            <w:r w:rsidRPr="000D367C">
              <w:rPr>
                <w:rFonts w:ascii="ＭＳ 明朝" w:hint="eastAsia"/>
                <w:spacing w:val="-2"/>
                <w:sz w:val="18"/>
                <w:szCs w:val="18"/>
                <w:u w:val="single"/>
              </w:rPr>
              <w:t xml:space="preserve">　　　</w:t>
            </w:r>
            <w:r w:rsidRPr="000D367C">
              <w:rPr>
                <w:rFonts w:ascii="ＭＳ 明朝" w:hint="eastAsia"/>
                <w:spacing w:val="-2"/>
                <w:sz w:val="18"/>
                <w:szCs w:val="18"/>
              </w:rPr>
              <w:t>年</w:t>
            </w:r>
            <w:r w:rsidRPr="000D367C">
              <w:rPr>
                <w:rFonts w:ascii="ＭＳ 明朝" w:hint="eastAsia"/>
                <w:spacing w:val="-2"/>
                <w:sz w:val="18"/>
                <w:szCs w:val="18"/>
                <w:u w:val="single"/>
              </w:rPr>
              <w:t xml:space="preserve">　</w:t>
            </w:r>
            <w:r w:rsidR="000D367C">
              <w:rPr>
                <w:rFonts w:ascii="ＭＳ 明朝" w:hint="eastAsia"/>
                <w:spacing w:val="-2"/>
                <w:sz w:val="18"/>
                <w:szCs w:val="18"/>
                <w:u w:val="single"/>
              </w:rPr>
              <w:t xml:space="preserve"> </w:t>
            </w:r>
            <w:r w:rsidRPr="000D367C">
              <w:rPr>
                <w:rFonts w:ascii="ＭＳ 明朝" w:hint="eastAsia"/>
                <w:spacing w:val="-2"/>
                <w:sz w:val="18"/>
                <w:szCs w:val="18"/>
              </w:rPr>
              <w:t>月</w:t>
            </w:r>
            <w:r w:rsidRPr="000D367C">
              <w:rPr>
                <w:rFonts w:ascii="ＭＳ 明朝" w:hint="eastAsia"/>
                <w:spacing w:val="-2"/>
                <w:sz w:val="18"/>
                <w:szCs w:val="18"/>
                <w:u w:val="single"/>
              </w:rPr>
              <w:t xml:space="preserve">　</w:t>
            </w:r>
            <w:r w:rsidR="000D367C">
              <w:rPr>
                <w:rFonts w:ascii="ＭＳ 明朝" w:hint="eastAsia"/>
                <w:spacing w:val="-2"/>
                <w:sz w:val="18"/>
                <w:szCs w:val="18"/>
                <w:u w:val="single"/>
              </w:rPr>
              <w:t xml:space="preserve"> </w:t>
            </w:r>
            <w:r w:rsidRPr="000D367C">
              <w:rPr>
                <w:rFonts w:ascii="ＭＳ 明朝"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608" w:type="dxa"/>
            <w:tcBorders>
              <w:top w:val="dotted" w:sz="4" w:space="0" w:color="auto"/>
            </w:tcBorders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7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B01544" w:rsidRPr="000D367C" w:rsidRDefault="00B01544" w:rsidP="00C25697">
            <w:pPr>
              <w:adjustRightInd w:val="0"/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1A2958" w:rsidRPr="000D367C" w:rsidRDefault="00104139">
      <w:pPr>
        <w:rPr>
          <w:rFonts w:ascii="ＭＳ ゴシック" w:eastAsia="ＭＳ ゴシック" w:hAnsi="ＭＳ ゴシック"/>
          <w:sz w:val="18"/>
          <w:szCs w:val="18"/>
        </w:rPr>
      </w:pPr>
      <w:r w:rsidRPr="000D367C">
        <w:rPr>
          <w:rFonts w:ascii="ＭＳ ゴシック" w:eastAsia="ＭＳ ゴシック" w:hAnsi="ＭＳ ゴシック" w:hint="eastAsia"/>
          <w:sz w:val="18"/>
          <w:szCs w:val="18"/>
        </w:rPr>
        <w:t>凡例　　◎必要とする資料　　○</w:t>
      </w:r>
      <w:r w:rsidR="001A2958" w:rsidRPr="000D367C"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Pr="000D367C">
        <w:rPr>
          <w:rFonts w:ascii="ＭＳ ゴシック" w:eastAsia="ＭＳ ゴシック" w:hAnsi="ＭＳ ゴシック" w:hint="eastAsia"/>
          <w:sz w:val="18"/>
          <w:szCs w:val="18"/>
        </w:rPr>
        <w:t>により要</w:t>
      </w:r>
      <w:r w:rsidR="001A2958" w:rsidRPr="000D367C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sectPr w:rsidR="001A2958" w:rsidRPr="000D367C" w:rsidSect="000D367C">
      <w:headerReference w:type="default" r:id="rId7"/>
      <w:pgSz w:w="11906" w:h="16838" w:code="9"/>
      <w:pgMar w:top="1418" w:right="1247" w:bottom="1134" w:left="1247" w:header="1077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D10" w:rsidRDefault="00F86D10">
      <w:r>
        <w:separator/>
      </w:r>
    </w:p>
  </w:endnote>
  <w:endnote w:type="continuationSeparator" w:id="0">
    <w:p w:rsidR="00F86D10" w:rsidRDefault="00F8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D10" w:rsidRDefault="00F86D10">
      <w:r>
        <w:separator/>
      </w:r>
    </w:p>
  </w:footnote>
  <w:footnote w:type="continuationSeparator" w:id="0">
    <w:p w:rsidR="00F86D10" w:rsidRDefault="00F8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0B" w:rsidRPr="00D5052C" w:rsidRDefault="00D5052C" w:rsidP="00D5052C">
    <w:pPr>
      <w:pStyle w:val="a4"/>
      <w:wordWrap w:val="0"/>
      <w:ind w:rightChars="66" w:right="139"/>
      <w:jc w:val="right"/>
    </w:pPr>
    <w:r>
      <w:rPr>
        <w:rFonts w:ascii="Times New Roman" w:hAnsi="Times New Roman" w:hint="eastAsia"/>
        <w:b/>
        <w:sz w:val="28"/>
      </w:rPr>
      <w:t>20</w:t>
    </w:r>
    <w:r w:rsidR="00F63E74">
      <w:rPr>
        <w:rFonts w:ascii="Times New Roman" w:hAnsi="Times New Roman"/>
        <w:b/>
        <w:sz w:val="28"/>
      </w:rPr>
      <w:t>2</w:t>
    </w:r>
    <w:r w:rsidR="000D367C">
      <w:rPr>
        <w:rFonts w:ascii="Times New Roman" w:hAnsi="Times New Roman"/>
        <w:b/>
        <w:sz w:val="28"/>
      </w:rPr>
      <w:t>6</w:t>
    </w:r>
    <w:r>
      <w:rPr>
        <w:rFonts w:ascii="Times New Roman" w:hAnsi="Times New Roman" w:hint="eastAsia"/>
        <w:b/>
        <w:sz w:val="28"/>
      </w:rPr>
      <w:t>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6F3A"/>
    <w:multiLevelType w:val="hybridMultilevel"/>
    <w:tmpl w:val="7924EF74"/>
    <w:lvl w:ilvl="0" w:tplc="9C200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45333"/>
    <w:multiLevelType w:val="hybridMultilevel"/>
    <w:tmpl w:val="D666B13E"/>
    <w:lvl w:ilvl="0" w:tplc="EC400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05001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40F40F65"/>
    <w:multiLevelType w:val="singleLevel"/>
    <w:tmpl w:val="4BB26CDE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4" w15:restartNumberingAfterBreak="0">
    <w:nsid w:val="508A7D8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53D2776C"/>
    <w:multiLevelType w:val="hybridMultilevel"/>
    <w:tmpl w:val="27765B48"/>
    <w:lvl w:ilvl="0" w:tplc="0868F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616"/>
    <w:rsid w:val="000048D9"/>
    <w:rsid w:val="0001420B"/>
    <w:rsid w:val="00020301"/>
    <w:rsid w:val="00046539"/>
    <w:rsid w:val="00071372"/>
    <w:rsid w:val="00090B29"/>
    <w:rsid w:val="000D34CB"/>
    <w:rsid w:val="000D367C"/>
    <w:rsid w:val="00100D3F"/>
    <w:rsid w:val="00104139"/>
    <w:rsid w:val="001334A4"/>
    <w:rsid w:val="0014721F"/>
    <w:rsid w:val="001566B8"/>
    <w:rsid w:val="0018173F"/>
    <w:rsid w:val="00185751"/>
    <w:rsid w:val="00195F32"/>
    <w:rsid w:val="001A2948"/>
    <w:rsid w:val="001A2958"/>
    <w:rsid w:val="001A74CA"/>
    <w:rsid w:val="001E0857"/>
    <w:rsid w:val="001E3AC4"/>
    <w:rsid w:val="002167AB"/>
    <w:rsid w:val="0022082C"/>
    <w:rsid w:val="002659AD"/>
    <w:rsid w:val="002B4778"/>
    <w:rsid w:val="002B5EE0"/>
    <w:rsid w:val="003433F0"/>
    <w:rsid w:val="00345F5C"/>
    <w:rsid w:val="00352D0F"/>
    <w:rsid w:val="00353399"/>
    <w:rsid w:val="00353F96"/>
    <w:rsid w:val="00356585"/>
    <w:rsid w:val="003A2B78"/>
    <w:rsid w:val="003F3555"/>
    <w:rsid w:val="0046373F"/>
    <w:rsid w:val="00464316"/>
    <w:rsid w:val="00472AE0"/>
    <w:rsid w:val="00484E02"/>
    <w:rsid w:val="00487DDE"/>
    <w:rsid w:val="00495597"/>
    <w:rsid w:val="004B681F"/>
    <w:rsid w:val="004D4DCB"/>
    <w:rsid w:val="004E52A4"/>
    <w:rsid w:val="004E5F33"/>
    <w:rsid w:val="005363D1"/>
    <w:rsid w:val="00566B80"/>
    <w:rsid w:val="00580B56"/>
    <w:rsid w:val="005C1810"/>
    <w:rsid w:val="005E3AD3"/>
    <w:rsid w:val="005F2060"/>
    <w:rsid w:val="005F688C"/>
    <w:rsid w:val="006037EA"/>
    <w:rsid w:val="006230B9"/>
    <w:rsid w:val="00624700"/>
    <w:rsid w:val="00625F69"/>
    <w:rsid w:val="00641109"/>
    <w:rsid w:val="00647240"/>
    <w:rsid w:val="006522B2"/>
    <w:rsid w:val="00676019"/>
    <w:rsid w:val="00682C2D"/>
    <w:rsid w:val="00686FCD"/>
    <w:rsid w:val="006937C1"/>
    <w:rsid w:val="006B438A"/>
    <w:rsid w:val="006C2270"/>
    <w:rsid w:val="006C64D2"/>
    <w:rsid w:val="0073138C"/>
    <w:rsid w:val="00763BD7"/>
    <w:rsid w:val="00772F90"/>
    <w:rsid w:val="00780DF3"/>
    <w:rsid w:val="007F5D0D"/>
    <w:rsid w:val="00824DC3"/>
    <w:rsid w:val="008408E2"/>
    <w:rsid w:val="0085345B"/>
    <w:rsid w:val="008636A8"/>
    <w:rsid w:val="00865BE3"/>
    <w:rsid w:val="00883FCA"/>
    <w:rsid w:val="008A74F4"/>
    <w:rsid w:val="008E3394"/>
    <w:rsid w:val="00902C32"/>
    <w:rsid w:val="00942A5B"/>
    <w:rsid w:val="00945F63"/>
    <w:rsid w:val="00950ABA"/>
    <w:rsid w:val="009825B0"/>
    <w:rsid w:val="009835A3"/>
    <w:rsid w:val="00987593"/>
    <w:rsid w:val="009C0018"/>
    <w:rsid w:val="009F1B73"/>
    <w:rsid w:val="009F6DE4"/>
    <w:rsid w:val="00A27082"/>
    <w:rsid w:val="00A47FC6"/>
    <w:rsid w:val="00A56F32"/>
    <w:rsid w:val="00A90E14"/>
    <w:rsid w:val="00A91B27"/>
    <w:rsid w:val="00AD4CCF"/>
    <w:rsid w:val="00B01544"/>
    <w:rsid w:val="00B2143D"/>
    <w:rsid w:val="00B42B4D"/>
    <w:rsid w:val="00B60127"/>
    <w:rsid w:val="00B854DC"/>
    <w:rsid w:val="00B906E3"/>
    <w:rsid w:val="00BA3C9F"/>
    <w:rsid w:val="00BC2F72"/>
    <w:rsid w:val="00BC7CAB"/>
    <w:rsid w:val="00C07D5A"/>
    <w:rsid w:val="00C103C2"/>
    <w:rsid w:val="00C23454"/>
    <w:rsid w:val="00C25697"/>
    <w:rsid w:val="00C376CE"/>
    <w:rsid w:val="00C45B50"/>
    <w:rsid w:val="00C6099F"/>
    <w:rsid w:val="00C61EAA"/>
    <w:rsid w:val="00C6734D"/>
    <w:rsid w:val="00C85D7B"/>
    <w:rsid w:val="00CA0EC6"/>
    <w:rsid w:val="00CC2AFA"/>
    <w:rsid w:val="00CC673A"/>
    <w:rsid w:val="00D30A27"/>
    <w:rsid w:val="00D5052C"/>
    <w:rsid w:val="00D60DF9"/>
    <w:rsid w:val="00D651F6"/>
    <w:rsid w:val="00D91BC8"/>
    <w:rsid w:val="00DA609A"/>
    <w:rsid w:val="00DD5BD3"/>
    <w:rsid w:val="00E10533"/>
    <w:rsid w:val="00E31F42"/>
    <w:rsid w:val="00E3338A"/>
    <w:rsid w:val="00E35064"/>
    <w:rsid w:val="00E3716A"/>
    <w:rsid w:val="00E611DB"/>
    <w:rsid w:val="00E63905"/>
    <w:rsid w:val="00E92348"/>
    <w:rsid w:val="00E95F4E"/>
    <w:rsid w:val="00EB3B50"/>
    <w:rsid w:val="00EB49DF"/>
    <w:rsid w:val="00EC531A"/>
    <w:rsid w:val="00ED24C5"/>
    <w:rsid w:val="00EF2712"/>
    <w:rsid w:val="00F22566"/>
    <w:rsid w:val="00F234F2"/>
    <w:rsid w:val="00F36D56"/>
    <w:rsid w:val="00F43833"/>
    <w:rsid w:val="00F50E80"/>
    <w:rsid w:val="00F63E74"/>
    <w:rsid w:val="00F758F8"/>
    <w:rsid w:val="00F86D10"/>
    <w:rsid w:val="00FA5616"/>
    <w:rsid w:val="00FB3165"/>
    <w:rsid w:val="00FB4419"/>
    <w:rsid w:val="00FB6477"/>
    <w:rsid w:val="00FC5DD7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A127D3"/>
  <w15:docId w15:val="{C8AA7BD7-2A98-4130-830A-0D644E92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34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34A4"/>
    <w:pPr>
      <w:ind w:left="198"/>
    </w:pPr>
    <w:rPr>
      <w:rFonts w:ascii="ＭＳ 明朝"/>
      <w:sz w:val="20"/>
    </w:rPr>
  </w:style>
  <w:style w:type="paragraph" w:styleId="a4">
    <w:name w:val="header"/>
    <w:basedOn w:val="a"/>
    <w:rsid w:val="001334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34A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07D5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07D5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505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creator>福山市</dc:creator>
  <cp:lastModifiedBy>滝口　茂</cp:lastModifiedBy>
  <cp:revision>15</cp:revision>
  <cp:lastPrinted>2015-05-20T05:32:00Z</cp:lastPrinted>
  <dcterms:created xsi:type="dcterms:W3CDTF">2017-01-09T23:58:00Z</dcterms:created>
  <dcterms:modified xsi:type="dcterms:W3CDTF">2026-02-13T05:00:00Z</dcterms:modified>
</cp:coreProperties>
</file>