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034BF" w14:textId="77777777" w:rsidR="00D03BAE" w:rsidRPr="004D28DF" w:rsidRDefault="00D03BAE" w:rsidP="004D28DF">
      <w:pPr>
        <w:jc w:val="center"/>
        <w:rPr>
          <w:rFonts w:ascii="HG丸ｺﾞｼｯｸM-PRO" w:eastAsia="HG丸ｺﾞｼｯｸM-PRO"/>
          <w:sz w:val="28"/>
          <w:szCs w:val="28"/>
        </w:rPr>
      </w:pPr>
      <w:r w:rsidRPr="004D28DF">
        <w:rPr>
          <w:rFonts w:ascii="HG丸ｺﾞｼｯｸM-PRO" w:eastAsia="HG丸ｺﾞｼｯｸM-PRO" w:hint="eastAsia"/>
          <w:sz w:val="28"/>
          <w:szCs w:val="28"/>
        </w:rPr>
        <w:t>活動の特徴または効果的事例</w:t>
      </w:r>
    </w:p>
    <w:p w14:paraId="6E0455A8" w14:textId="77777777" w:rsidR="004D28DF" w:rsidRPr="00303EAC" w:rsidRDefault="00303EAC">
      <w:pPr>
        <w:rPr>
          <w:rFonts w:ascii="HG丸ｺﾞｼｯｸM-PRO" w:eastAsia="HG丸ｺﾞｼｯｸM-PRO"/>
        </w:rPr>
      </w:pPr>
      <w:r>
        <w:rPr>
          <w:rFonts w:ascii="HG丸ｺﾞｼｯｸM-PRO" w:eastAsia="HG丸ｺﾞｼｯｸM-PRO" w:hint="eastAsia"/>
        </w:rPr>
        <w:t xml:space="preserve">　　　　　　　　　　　　　　　　　　　　　　　　　　　　　　　　　　　　　</w:t>
      </w:r>
      <w:r w:rsidRPr="00303EAC">
        <w:rPr>
          <w:rFonts w:ascii="HG丸ｺﾞｼｯｸM-PRO" w:eastAsia="HG丸ｺﾞｼｯｸM-PRO" w:hint="eastAsia"/>
          <w:sz w:val="24"/>
        </w:rPr>
        <w:t>様式２</w:t>
      </w:r>
    </w:p>
    <w:p w14:paraId="3756F8CE" w14:textId="77777777" w:rsidR="00D03BAE" w:rsidRPr="004D28DF" w:rsidRDefault="00D03BAE">
      <w:pPr>
        <w:rPr>
          <w:rFonts w:ascii="HG丸ｺﾞｼｯｸM-PRO" w:eastAsia="HG丸ｺﾞｼｯｸM-PRO"/>
        </w:rPr>
      </w:pPr>
      <w:r w:rsidRPr="004D28DF">
        <w:rPr>
          <w:rFonts w:ascii="HG丸ｺﾞｼｯｸM-PRO" w:eastAsia="HG丸ｺﾞｼｯｸM-PRO" w:hint="eastAsia"/>
        </w:rPr>
        <w:t>報告日：</w:t>
      </w:r>
    </w:p>
    <w:p w14:paraId="1E93CA89" w14:textId="77777777" w:rsidR="00D03BAE" w:rsidRDefault="00D03BAE" w:rsidP="00D03BAE">
      <w:pPr>
        <w:tabs>
          <w:tab w:val="left" w:pos="1260"/>
        </w:tabs>
        <w:rPr>
          <w:rFonts w:ascii="HG丸ｺﾞｼｯｸM-PRO" w:eastAsia="HG丸ｺﾞｼｯｸM-PRO"/>
        </w:rPr>
      </w:pPr>
      <w:r w:rsidRPr="004D28DF">
        <w:rPr>
          <w:rFonts w:ascii="HG丸ｺﾞｼｯｸM-PRO" w:eastAsia="HG丸ｺﾞｼｯｸM-PRO" w:hint="eastAsia"/>
          <w:u w:val="single"/>
        </w:rPr>
        <w:tab/>
      </w:r>
      <w:r w:rsidRPr="004D28DF">
        <w:rPr>
          <w:rFonts w:ascii="HG丸ｺﾞｼｯｸM-PRO" w:eastAsia="HG丸ｺﾞｼｯｸM-PRO" w:hint="eastAsia"/>
        </w:rPr>
        <w:t>青少年育成員協議会</w:t>
      </w:r>
    </w:p>
    <w:p w14:paraId="26CD9920" w14:textId="77777777" w:rsidR="004D28DF" w:rsidRDefault="004D28DF" w:rsidP="00D03BAE">
      <w:pPr>
        <w:tabs>
          <w:tab w:val="left" w:pos="1260"/>
        </w:tabs>
        <w:rPr>
          <w:rFonts w:ascii="HG丸ｺﾞｼｯｸM-PRO" w:eastAsia="HG丸ｺﾞｼｯｸM-PRO"/>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212"/>
      </w:tblGrid>
      <w:tr w:rsidR="004D28DF" w:rsidRPr="00330687" w14:paraId="14924AAE" w14:textId="77777777" w:rsidTr="00330687">
        <w:trPr>
          <w:trHeight w:val="355"/>
        </w:trPr>
        <w:tc>
          <w:tcPr>
            <w:tcW w:w="2088" w:type="dxa"/>
          </w:tcPr>
          <w:p w14:paraId="387832AC" w14:textId="77777777" w:rsidR="004D28DF" w:rsidRPr="00330687" w:rsidRDefault="004D28DF" w:rsidP="00330687">
            <w:pPr>
              <w:tabs>
                <w:tab w:val="left" w:pos="1260"/>
              </w:tabs>
              <w:jc w:val="center"/>
              <w:rPr>
                <w:rFonts w:ascii="HG丸ｺﾞｼｯｸM-PRO" w:eastAsia="HG丸ｺﾞｼｯｸM-PRO"/>
              </w:rPr>
            </w:pPr>
            <w:r w:rsidRPr="00330687">
              <w:rPr>
                <w:rFonts w:ascii="HG丸ｺﾞｼｯｸM-PRO" w:eastAsia="HG丸ｺﾞｼｯｸM-PRO" w:hint="eastAsia"/>
              </w:rPr>
              <w:t>活動区分</w:t>
            </w:r>
          </w:p>
        </w:tc>
        <w:tc>
          <w:tcPr>
            <w:tcW w:w="7212" w:type="dxa"/>
          </w:tcPr>
          <w:p w14:paraId="763CC659" w14:textId="77777777" w:rsidR="004D28DF" w:rsidRPr="00330687" w:rsidRDefault="004D28DF" w:rsidP="00330687">
            <w:pPr>
              <w:tabs>
                <w:tab w:val="left" w:pos="1260"/>
              </w:tabs>
              <w:jc w:val="center"/>
              <w:rPr>
                <w:rFonts w:ascii="HG丸ｺﾞｼｯｸM-PRO" w:eastAsia="HG丸ｺﾞｼｯｸM-PRO"/>
              </w:rPr>
            </w:pPr>
            <w:r w:rsidRPr="005E7B87">
              <w:rPr>
                <w:rFonts w:ascii="HG丸ｺﾞｼｯｸM-PRO" w:eastAsia="HG丸ｺﾞｼｯｸM-PRO" w:hint="eastAsia"/>
                <w:spacing w:val="70"/>
                <w:kern w:val="0"/>
                <w:fitText w:val="1260" w:id="363590912"/>
              </w:rPr>
              <w:t>活動内</w:t>
            </w:r>
            <w:r w:rsidRPr="005E7B87">
              <w:rPr>
                <w:rFonts w:ascii="HG丸ｺﾞｼｯｸM-PRO" w:eastAsia="HG丸ｺﾞｼｯｸM-PRO" w:hint="eastAsia"/>
                <w:kern w:val="0"/>
                <w:fitText w:val="1260" w:id="363590912"/>
              </w:rPr>
              <w:t>容</w:t>
            </w:r>
          </w:p>
        </w:tc>
      </w:tr>
      <w:tr w:rsidR="004D28DF" w:rsidRPr="00330687" w14:paraId="6836B4CB" w14:textId="77777777" w:rsidTr="00330687">
        <w:trPr>
          <w:trHeight w:val="1660"/>
        </w:trPr>
        <w:tc>
          <w:tcPr>
            <w:tcW w:w="2088" w:type="dxa"/>
            <w:vAlign w:val="center"/>
          </w:tcPr>
          <w:p w14:paraId="4B47C2E9" w14:textId="77777777" w:rsidR="004D28DF" w:rsidRPr="00330687" w:rsidRDefault="004D28DF" w:rsidP="00330687">
            <w:pPr>
              <w:tabs>
                <w:tab w:val="left" w:pos="1260"/>
              </w:tabs>
              <w:rPr>
                <w:rFonts w:ascii="HG丸ｺﾞｼｯｸM-PRO" w:eastAsia="HG丸ｺﾞｼｯｸM-PRO"/>
              </w:rPr>
            </w:pPr>
            <w:r w:rsidRPr="00330687">
              <w:rPr>
                <w:rFonts w:ascii="HG丸ｺﾞｼｯｸM-PRO" w:eastAsia="HG丸ｺﾞｼｯｸM-PRO" w:hint="eastAsia"/>
              </w:rPr>
              <w:t>健全育成活動</w:t>
            </w:r>
          </w:p>
        </w:tc>
        <w:tc>
          <w:tcPr>
            <w:tcW w:w="7212" w:type="dxa"/>
          </w:tcPr>
          <w:p w14:paraId="1B0D4C59" w14:textId="77777777" w:rsidR="004D28DF" w:rsidRPr="00330687" w:rsidRDefault="004D28DF" w:rsidP="00330687">
            <w:pPr>
              <w:tabs>
                <w:tab w:val="left" w:pos="1260"/>
              </w:tabs>
              <w:rPr>
                <w:rFonts w:ascii="HG丸ｺﾞｼｯｸM-PRO" w:eastAsia="HG丸ｺﾞｼｯｸM-PRO"/>
              </w:rPr>
            </w:pPr>
          </w:p>
        </w:tc>
      </w:tr>
      <w:tr w:rsidR="004D28DF" w:rsidRPr="00330687" w14:paraId="0203D933" w14:textId="77777777" w:rsidTr="00330687">
        <w:trPr>
          <w:trHeight w:val="1660"/>
        </w:trPr>
        <w:tc>
          <w:tcPr>
            <w:tcW w:w="2088" w:type="dxa"/>
            <w:vAlign w:val="center"/>
          </w:tcPr>
          <w:p w14:paraId="15C2AE02" w14:textId="77777777" w:rsidR="004D28DF" w:rsidRPr="00330687" w:rsidRDefault="00075E07" w:rsidP="00330687">
            <w:pPr>
              <w:tabs>
                <w:tab w:val="left" w:pos="1260"/>
              </w:tabs>
              <w:rPr>
                <w:rFonts w:ascii="HG丸ｺﾞｼｯｸM-PRO" w:eastAsia="HG丸ｺﾞｼｯｸM-PRO"/>
              </w:rPr>
            </w:pPr>
            <w:r w:rsidRPr="00330687">
              <w:rPr>
                <w:rFonts w:ascii="HG丸ｺﾞｼｯｸM-PRO" w:eastAsia="HG丸ｺﾞｼｯｸM-PRO" w:hint="eastAsia"/>
              </w:rPr>
              <w:t>非行防止活動</w:t>
            </w:r>
          </w:p>
        </w:tc>
        <w:tc>
          <w:tcPr>
            <w:tcW w:w="7212" w:type="dxa"/>
          </w:tcPr>
          <w:p w14:paraId="689A4988" w14:textId="77777777" w:rsidR="004D28DF" w:rsidRPr="00330687" w:rsidRDefault="004D28DF" w:rsidP="00330687">
            <w:pPr>
              <w:tabs>
                <w:tab w:val="left" w:pos="1260"/>
              </w:tabs>
              <w:rPr>
                <w:rFonts w:ascii="HG丸ｺﾞｼｯｸM-PRO" w:eastAsia="HG丸ｺﾞｼｯｸM-PRO"/>
              </w:rPr>
            </w:pPr>
          </w:p>
        </w:tc>
      </w:tr>
      <w:tr w:rsidR="004D28DF" w:rsidRPr="00330687" w14:paraId="00A29F5C" w14:textId="77777777" w:rsidTr="00330687">
        <w:trPr>
          <w:trHeight w:val="1660"/>
        </w:trPr>
        <w:tc>
          <w:tcPr>
            <w:tcW w:w="2088" w:type="dxa"/>
            <w:vAlign w:val="center"/>
          </w:tcPr>
          <w:p w14:paraId="68B0377E" w14:textId="77777777" w:rsidR="004D28DF" w:rsidRPr="00330687" w:rsidRDefault="00075E07" w:rsidP="00330687">
            <w:pPr>
              <w:tabs>
                <w:tab w:val="left" w:pos="1260"/>
              </w:tabs>
              <w:rPr>
                <w:rFonts w:ascii="HG丸ｺﾞｼｯｸM-PRO" w:eastAsia="HG丸ｺﾞｼｯｸM-PRO"/>
              </w:rPr>
            </w:pPr>
            <w:r w:rsidRPr="00330687">
              <w:rPr>
                <w:rFonts w:ascii="HG丸ｺﾞｼｯｸM-PRO" w:eastAsia="HG丸ｺﾞｼｯｸM-PRO" w:hint="eastAsia"/>
              </w:rPr>
              <w:t>有害環境浄化活動</w:t>
            </w:r>
          </w:p>
        </w:tc>
        <w:tc>
          <w:tcPr>
            <w:tcW w:w="7212" w:type="dxa"/>
          </w:tcPr>
          <w:p w14:paraId="4B4DBEEE" w14:textId="77777777" w:rsidR="004D28DF" w:rsidRPr="00330687" w:rsidRDefault="004D28DF" w:rsidP="00330687">
            <w:pPr>
              <w:tabs>
                <w:tab w:val="left" w:pos="1260"/>
              </w:tabs>
              <w:rPr>
                <w:rFonts w:ascii="HG丸ｺﾞｼｯｸM-PRO" w:eastAsia="HG丸ｺﾞｼｯｸM-PRO"/>
              </w:rPr>
            </w:pPr>
          </w:p>
        </w:tc>
      </w:tr>
      <w:tr w:rsidR="004D28DF" w:rsidRPr="00330687" w14:paraId="0DA12BA0" w14:textId="77777777" w:rsidTr="00330687">
        <w:trPr>
          <w:trHeight w:val="1660"/>
        </w:trPr>
        <w:tc>
          <w:tcPr>
            <w:tcW w:w="2088" w:type="dxa"/>
            <w:vAlign w:val="center"/>
          </w:tcPr>
          <w:p w14:paraId="79C8394D" w14:textId="59901D07" w:rsidR="004D28DF" w:rsidRPr="00330687" w:rsidRDefault="00F23D0D" w:rsidP="00330687">
            <w:pPr>
              <w:tabs>
                <w:tab w:val="left" w:pos="1260"/>
              </w:tabs>
              <w:rPr>
                <w:rFonts w:ascii="HG丸ｺﾞｼｯｸM-PRO" w:eastAsia="HG丸ｺﾞｼｯｸM-PRO"/>
              </w:rPr>
            </w:pPr>
            <w:r>
              <w:rPr>
                <w:rFonts w:ascii="HG丸ｺﾞｼｯｸM-PRO" w:eastAsia="HG丸ｺﾞｼｯｸM-PRO" w:hint="eastAsia"/>
              </w:rPr>
              <w:t>こ</w:t>
            </w:r>
            <w:r w:rsidR="00075E07" w:rsidRPr="00330687">
              <w:rPr>
                <w:rFonts w:ascii="HG丸ｺﾞｼｯｸM-PRO" w:eastAsia="HG丸ｺﾞｼｯｸM-PRO" w:hint="eastAsia"/>
              </w:rPr>
              <w:t>どもの安全確保活動</w:t>
            </w:r>
          </w:p>
        </w:tc>
        <w:tc>
          <w:tcPr>
            <w:tcW w:w="7212" w:type="dxa"/>
          </w:tcPr>
          <w:p w14:paraId="114B379D" w14:textId="77777777" w:rsidR="004D28DF" w:rsidRPr="00330687" w:rsidRDefault="004D28DF" w:rsidP="00330687">
            <w:pPr>
              <w:tabs>
                <w:tab w:val="left" w:pos="1260"/>
              </w:tabs>
              <w:rPr>
                <w:rFonts w:ascii="HG丸ｺﾞｼｯｸM-PRO" w:eastAsia="HG丸ｺﾞｼｯｸM-PRO"/>
              </w:rPr>
            </w:pPr>
          </w:p>
        </w:tc>
      </w:tr>
      <w:tr w:rsidR="004D28DF" w:rsidRPr="00330687" w14:paraId="17C14479" w14:textId="77777777" w:rsidTr="00330687">
        <w:trPr>
          <w:trHeight w:val="1660"/>
        </w:trPr>
        <w:tc>
          <w:tcPr>
            <w:tcW w:w="2088" w:type="dxa"/>
            <w:vAlign w:val="center"/>
          </w:tcPr>
          <w:p w14:paraId="7B134554" w14:textId="77777777" w:rsidR="004D28DF" w:rsidRPr="00330687" w:rsidRDefault="00075E07" w:rsidP="00330687">
            <w:pPr>
              <w:tabs>
                <w:tab w:val="left" w:pos="1260"/>
              </w:tabs>
              <w:rPr>
                <w:rFonts w:ascii="HG丸ｺﾞｼｯｸM-PRO" w:eastAsia="HG丸ｺﾞｼｯｸM-PRO"/>
              </w:rPr>
            </w:pPr>
            <w:r w:rsidRPr="00330687">
              <w:rPr>
                <w:rFonts w:ascii="HG丸ｺﾞｼｯｸM-PRO" w:eastAsia="HG丸ｺﾞｼｯｸM-PRO" w:hint="eastAsia"/>
              </w:rPr>
              <w:t>啓発活動</w:t>
            </w:r>
          </w:p>
        </w:tc>
        <w:tc>
          <w:tcPr>
            <w:tcW w:w="7212" w:type="dxa"/>
          </w:tcPr>
          <w:p w14:paraId="2D57AE2A" w14:textId="77777777" w:rsidR="004D28DF" w:rsidRPr="00330687" w:rsidRDefault="004D28DF" w:rsidP="00330687">
            <w:pPr>
              <w:tabs>
                <w:tab w:val="left" w:pos="1260"/>
              </w:tabs>
              <w:rPr>
                <w:rFonts w:ascii="HG丸ｺﾞｼｯｸM-PRO" w:eastAsia="HG丸ｺﾞｼｯｸM-PRO"/>
              </w:rPr>
            </w:pPr>
          </w:p>
        </w:tc>
      </w:tr>
      <w:tr w:rsidR="004D28DF" w:rsidRPr="00330687" w14:paraId="39B3EDEE" w14:textId="77777777" w:rsidTr="00330687">
        <w:trPr>
          <w:trHeight w:val="1660"/>
        </w:trPr>
        <w:tc>
          <w:tcPr>
            <w:tcW w:w="2088" w:type="dxa"/>
            <w:vAlign w:val="center"/>
          </w:tcPr>
          <w:p w14:paraId="6C6C86CF" w14:textId="77777777" w:rsidR="004D28DF" w:rsidRPr="00330687" w:rsidRDefault="00075E07" w:rsidP="00330687">
            <w:pPr>
              <w:tabs>
                <w:tab w:val="left" w:pos="1260"/>
              </w:tabs>
              <w:rPr>
                <w:rFonts w:ascii="HG丸ｺﾞｼｯｸM-PRO" w:eastAsia="HG丸ｺﾞｼｯｸM-PRO"/>
              </w:rPr>
            </w:pPr>
            <w:r w:rsidRPr="00330687">
              <w:rPr>
                <w:rFonts w:ascii="HG丸ｺﾞｼｯｸM-PRO" w:eastAsia="HG丸ｺﾞｼｯｸM-PRO" w:hint="eastAsia"/>
              </w:rPr>
              <w:t>立ち直り支援・居場所づくり活動</w:t>
            </w:r>
          </w:p>
        </w:tc>
        <w:tc>
          <w:tcPr>
            <w:tcW w:w="7212" w:type="dxa"/>
          </w:tcPr>
          <w:p w14:paraId="1A7C9D86" w14:textId="77777777" w:rsidR="004D28DF" w:rsidRPr="00330687" w:rsidRDefault="004D28DF" w:rsidP="00330687">
            <w:pPr>
              <w:tabs>
                <w:tab w:val="left" w:pos="1260"/>
              </w:tabs>
              <w:rPr>
                <w:rFonts w:ascii="HG丸ｺﾞｼｯｸM-PRO" w:eastAsia="HG丸ｺﾞｼｯｸM-PRO"/>
              </w:rPr>
            </w:pPr>
          </w:p>
        </w:tc>
      </w:tr>
      <w:tr w:rsidR="004D28DF" w:rsidRPr="00330687" w14:paraId="2887DF3F" w14:textId="77777777" w:rsidTr="00330687">
        <w:trPr>
          <w:trHeight w:val="1660"/>
        </w:trPr>
        <w:tc>
          <w:tcPr>
            <w:tcW w:w="2088" w:type="dxa"/>
            <w:vAlign w:val="center"/>
          </w:tcPr>
          <w:p w14:paraId="46BB8B8B" w14:textId="77777777" w:rsidR="004D28DF" w:rsidRPr="00330687" w:rsidRDefault="00075E07" w:rsidP="00330687">
            <w:pPr>
              <w:tabs>
                <w:tab w:val="left" w:pos="1260"/>
              </w:tabs>
              <w:rPr>
                <w:rFonts w:ascii="HG丸ｺﾞｼｯｸM-PRO" w:eastAsia="HG丸ｺﾞｼｯｸM-PRO"/>
              </w:rPr>
            </w:pPr>
            <w:r w:rsidRPr="00330687">
              <w:rPr>
                <w:rFonts w:ascii="HG丸ｺﾞｼｯｸM-PRO" w:eastAsia="HG丸ｺﾞｼｯｸM-PRO" w:hint="eastAsia"/>
              </w:rPr>
              <w:t>その他の活動</w:t>
            </w:r>
          </w:p>
        </w:tc>
        <w:tc>
          <w:tcPr>
            <w:tcW w:w="7212" w:type="dxa"/>
          </w:tcPr>
          <w:p w14:paraId="23E5234C" w14:textId="77777777" w:rsidR="004D28DF" w:rsidRPr="00330687" w:rsidRDefault="004D28DF" w:rsidP="00330687">
            <w:pPr>
              <w:tabs>
                <w:tab w:val="left" w:pos="1260"/>
              </w:tabs>
              <w:rPr>
                <w:rFonts w:ascii="HG丸ｺﾞｼｯｸM-PRO" w:eastAsia="HG丸ｺﾞｼｯｸM-PRO"/>
              </w:rPr>
            </w:pPr>
          </w:p>
        </w:tc>
      </w:tr>
    </w:tbl>
    <w:p w14:paraId="7F8C360B" w14:textId="77777777" w:rsidR="00075E07" w:rsidRPr="004D28DF" w:rsidRDefault="001B665A" w:rsidP="00075E07">
      <w:pPr>
        <w:jc w:val="center"/>
        <w:rPr>
          <w:rFonts w:ascii="HG丸ｺﾞｼｯｸM-PRO" w:eastAsia="HG丸ｺﾞｼｯｸM-PRO"/>
          <w:sz w:val="28"/>
          <w:szCs w:val="28"/>
        </w:rPr>
      </w:pPr>
      <w:r>
        <w:rPr>
          <w:rFonts w:ascii="HG丸ｺﾞｼｯｸM-PRO" w:eastAsia="HG丸ｺﾞｼｯｸM-PRO" w:hint="eastAsia"/>
          <w:noProof/>
        </w:rPr>
        <w:lastRenderedPageBreak/>
        <mc:AlternateContent>
          <mc:Choice Requires="wps">
            <w:drawing>
              <wp:anchor distT="0" distB="0" distL="114300" distR="114300" simplePos="0" relativeHeight="251657728" behindDoc="0" locked="0" layoutInCell="1" allowOverlap="1" wp14:anchorId="11D0182A" wp14:editId="773BC0D9">
                <wp:simplePos x="0" y="0"/>
                <wp:positionH relativeFrom="column">
                  <wp:posOffset>0</wp:posOffset>
                </wp:positionH>
                <wp:positionV relativeFrom="paragraph">
                  <wp:posOffset>0</wp:posOffset>
                </wp:positionV>
                <wp:extent cx="914400" cy="450215"/>
                <wp:effectExtent l="24130" t="24130" r="23495" b="209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0215"/>
                        </a:xfrm>
                        <a:prstGeom prst="rect">
                          <a:avLst/>
                        </a:prstGeom>
                        <a:solidFill>
                          <a:srgbClr val="FFFFFF"/>
                        </a:solidFill>
                        <a:ln w="38100" cmpd="dbl">
                          <a:solidFill>
                            <a:srgbClr val="000000"/>
                          </a:solidFill>
                          <a:miter lim="800000"/>
                          <a:headEnd/>
                          <a:tailEnd/>
                        </a:ln>
                      </wps:spPr>
                      <wps:txbx>
                        <w:txbxContent>
                          <w:p w14:paraId="7CC37EDA" w14:textId="77777777" w:rsidR="00075E07" w:rsidRPr="00075E07" w:rsidRDefault="00075E07">
                            <w:pPr>
                              <w:rPr>
                                <w:rFonts w:ascii="ＭＳ ゴシック" w:eastAsia="ＭＳ ゴシック" w:hAnsi="ＭＳ ゴシック"/>
                                <w:b/>
                                <w:sz w:val="28"/>
                                <w:szCs w:val="28"/>
                              </w:rPr>
                            </w:pPr>
                            <w:r w:rsidRPr="001B665A">
                              <w:rPr>
                                <w:rFonts w:ascii="ＭＳ ゴシック" w:eastAsia="ＭＳ ゴシック" w:hAnsi="ＭＳ ゴシック" w:hint="eastAsia"/>
                                <w:b/>
                                <w:spacing w:val="70"/>
                                <w:kern w:val="0"/>
                                <w:sz w:val="28"/>
                                <w:szCs w:val="28"/>
                                <w:fitText w:val="1124" w:id="363593728"/>
                              </w:rPr>
                              <w:t>記入</w:t>
                            </w:r>
                            <w:r w:rsidRPr="001B665A">
                              <w:rPr>
                                <w:rFonts w:ascii="ＭＳ ゴシック" w:eastAsia="ＭＳ ゴシック" w:hAnsi="ＭＳ ゴシック" w:hint="eastAsia"/>
                                <w:b/>
                                <w:kern w:val="0"/>
                                <w:sz w:val="28"/>
                                <w:szCs w:val="28"/>
                                <w:fitText w:val="1124" w:id="363593728"/>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0182A" id="_x0000_t202" coordsize="21600,21600" o:spt="202" path="m,l,21600r21600,l21600,xe">
                <v:stroke joinstyle="miter"/>
                <v:path gradientshapeok="t" o:connecttype="rect"/>
              </v:shapetype>
              <v:shape id="Text Box 4" o:spid="_x0000_s1026" type="#_x0000_t202" style="position:absolute;left:0;text-align:left;margin-left:0;margin-top:0;width:1in;height:3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" strokeweight="3pt">
                <v:stroke linestyle="thinThin"/>
                <v:textbox inset="5.85pt,.7pt,5.85pt,.7pt">
                  <w:txbxContent>
                    <w:p w14:paraId="7CC37EDA" w14:textId="77777777" w:rsidR="00075E07" w:rsidRPr="00075E07" w:rsidRDefault="00075E07">
                      <w:pPr>
                        <w:rPr>
                          <w:rFonts w:ascii="ＭＳ ゴシック" w:eastAsia="ＭＳ ゴシック" w:hAnsi="ＭＳ ゴシック"/>
                          <w:b/>
                          <w:sz w:val="28"/>
                          <w:szCs w:val="28"/>
                        </w:rPr>
                      </w:pPr>
                      <w:r w:rsidRPr="001B665A">
                        <w:rPr>
                          <w:rFonts w:ascii="ＭＳ ゴシック" w:eastAsia="ＭＳ ゴシック" w:hAnsi="ＭＳ ゴシック" w:hint="eastAsia"/>
                          <w:b/>
                          <w:spacing w:val="70"/>
                          <w:kern w:val="0"/>
                          <w:sz w:val="28"/>
                          <w:szCs w:val="28"/>
                          <w:fitText w:val="1124" w:id="363593728"/>
                        </w:rPr>
                        <w:t>記入</w:t>
                      </w:r>
                      <w:r w:rsidRPr="001B665A">
                        <w:rPr>
                          <w:rFonts w:ascii="ＭＳ ゴシック" w:eastAsia="ＭＳ ゴシック" w:hAnsi="ＭＳ ゴシック" w:hint="eastAsia"/>
                          <w:b/>
                          <w:kern w:val="0"/>
                          <w:sz w:val="28"/>
                          <w:szCs w:val="28"/>
                          <w:fitText w:val="1124" w:id="363593728"/>
                        </w:rPr>
                        <w:t>例</w:t>
                      </w:r>
                    </w:p>
                  </w:txbxContent>
                </v:textbox>
              </v:shape>
            </w:pict>
          </mc:Fallback>
        </mc:AlternateContent>
      </w:r>
      <w:r w:rsidR="00075E07" w:rsidRPr="004D28DF">
        <w:rPr>
          <w:rFonts w:ascii="HG丸ｺﾞｼｯｸM-PRO" w:eastAsia="HG丸ｺﾞｼｯｸM-PRO" w:hint="eastAsia"/>
          <w:sz w:val="28"/>
          <w:szCs w:val="28"/>
        </w:rPr>
        <w:t>活動の特徴または効果的事例</w:t>
      </w:r>
    </w:p>
    <w:p w14:paraId="4102531C" w14:textId="77777777" w:rsidR="00075E07" w:rsidRDefault="00075E07" w:rsidP="00075E07">
      <w:pPr>
        <w:rPr>
          <w:rFonts w:ascii="HG丸ｺﾞｼｯｸM-PRO" w:eastAsia="HG丸ｺﾞｼｯｸM-PRO"/>
        </w:rPr>
      </w:pPr>
    </w:p>
    <w:p w14:paraId="113B309E" w14:textId="61E21869" w:rsidR="00075E07" w:rsidRPr="004D28DF" w:rsidRDefault="00075E07" w:rsidP="00075E07">
      <w:pPr>
        <w:rPr>
          <w:rFonts w:ascii="HG丸ｺﾞｼｯｸM-PRO" w:eastAsia="HG丸ｺﾞｼｯｸM-PRO"/>
        </w:rPr>
      </w:pPr>
      <w:r w:rsidRPr="004D28DF">
        <w:rPr>
          <w:rFonts w:ascii="HG丸ｺﾞｼｯｸM-PRO" w:eastAsia="HG丸ｺﾞｼｯｸM-PRO" w:hint="eastAsia"/>
        </w:rPr>
        <w:t>報告日：</w:t>
      </w:r>
      <w:r w:rsidR="00B00A72">
        <w:rPr>
          <w:rFonts w:ascii="HG丸ｺﾞｼｯｸM-PRO" w:eastAsia="HG丸ｺﾞｼｯｸM-PRO" w:hint="eastAsia"/>
        </w:rPr>
        <w:t>202</w:t>
      </w:r>
      <w:r w:rsidR="005E7B87">
        <w:rPr>
          <w:rFonts w:ascii="HG丸ｺﾞｼｯｸM-PRO" w:eastAsia="HG丸ｺﾞｼｯｸM-PRO" w:hint="eastAsia"/>
        </w:rPr>
        <w:t>6</w:t>
      </w:r>
      <w:r>
        <w:rPr>
          <w:rFonts w:ascii="HG丸ｺﾞｼｯｸM-PRO" w:eastAsia="HG丸ｺﾞｼｯｸM-PRO" w:hint="eastAsia"/>
        </w:rPr>
        <w:t>年4月1日</w:t>
      </w:r>
    </w:p>
    <w:p w14:paraId="26C4CFE7" w14:textId="77777777" w:rsidR="00075E07" w:rsidRDefault="0098015A" w:rsidP="0098015A">
      <w:pPr>
        <w:rPr>
          <w:rFonts w:ascii="HG丸ｺﾞｼｯｸM-PRO" w:eastAsia="HG丸ｺﾞｼｯｸM-PRO"/>
        </w:rPr>
      </w:pPr>
      <w:r>
        <w:rPr>
          <w:rFonts w:ascii="HG丸ｺﾞｼｯｸM-PRO" w:eastAsia="HG丸ｺﾞｼｯｸM-PRO" w:hint="eastAsia"/>
          <w:u w:val="single"/>
        </w:rPr>
        <w:t>東桜学区</w:t>
      </w:r>
      <w:r w:rsidR="00075E07" w:rsidRPr="004D28DF">
        <w:rPr>
          <w:rFonts w:ascii="HG丸ｺﾞｼｯｸM-PRO" w:eastAsia="HG丸ｺﾞｼｯｸM-PRO" w:hint="eastAsia"/>
        </w:rPr>
        <w:t>青少年育成員協議会</w:t>
      </w:r>
    </w:p>
    <w:p w14:paraId="676894BA" w14:textId="77777777" w:rsidR="00075E07" w:rsidRDefault="00075E07" w:rsidP="00075E07">
      <w:pPr>
        <w:tabs>
          <w:tab w:val="left" w:pos="1260"/>
        </w:tabs>
        <w:rPr>
          <w:rFonts w:ascii="HG丸ｺﾞｼｯｸM-PRO" w:eastAsia="HG丸ｺﾞｼｯｸM-PRO"/>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212"/>
      </w:tblGrid>
      <w:tr w:rsidR="00075E07" w:rsidRPr="00330687" w14:paraId="2CE205C7" w14:textId="77777777" w:rsidTr="00330687">
        <w:trPr>
          <w:trHeight w:val="355"/>
        </w:trPr>
        <w:tc>
          <w:tcPr>
            <w:tcW w:w="2088" w:type="dxa"/>
          </w:tcPr>
          <w:p w14:paraId="321E8C2C" w14:textId="77777777" w:rsidR="00075E07" w:rsidRPr="00330687" w:rsidRDefault="00075E07" w:rsidP="00330687">
            <w:pPr>
              <w:tabs>
                <w:tab w:val="left" w:pos="1260"/>
              </w:tabs>
              <w:jc w:val="center"/>
              <w:rPr>
                <w:rFonts w:ascii="HG丸ｺﾞｼｯｸM-PRO" w:eastAsia="HG丸ｺﾞｼｯｸM-PRO"/>
              </w:rPr>
            </w:pPr>
            <w:r w:rsidRPr="00330687">
              <w:rPr>
                <w:rFonts w:ascii="HG丸ｺﾞｼｯｸM-PRO" w:eastAsia="HG丸ｺﾞｼｯｸM-PRO" w:hint="eastAsia"/>
              </w:rPr>
              <w:t>活動区分</w:t>
            </w:r>
          </w:p>
        </w:tc>
        <w:tc>
          <w:tcPr>
            <w:tcW w:w="7212" w:type="dxa"/>
          </w:tcPr>
          <w:p w14:paraId="58F43D57" w14:textId="77777777" w:rsidR="00075E07" w:rsidRPr="00330687" w:rsidRDefault="00075E07" w:rsidP="00330687">
            <w:pPr>
              <w:tabs>
                <w:tab w:val="left" w:pos="1260"/>
              </w:tabs>
              <w:jc w:val="center"/>
              <w:rPr>
                <w:rFonts w:ascii="HG丸ｺﾞｼｯｸM-PRO" w:eastAsia="HG丸ｺﾞｼｯｸM-PRO"/>
              </w:rPr>
            </w:pPr>
            <w:r w:rsidRPr="005E7B87">
              <w:rPr>
                <w:rFonts w:ascii="HG丸ｺﾞｼｯｸM-PRO" w:eastAsia="HG丸ｺﾞｼｯｸM-PRO" w:hint="eastAsia"/>
                <w:spacing w:val="70"/>
                <w:kern w:val="0"/>
                <w:fitText w:val="1260" w:id="363591680"/>
              </w:rPr>
              <w:t>活動内</w:t>
            </w:r>
            <w:r w:rsidRPr="005E7B87">
              <w:rPr>
                <w:rFonts w:ascii="HG丸ｺﾞｼｯｸM-PRO" w:eastAsia="HG丸ｺﾞｼｯｸM-PRO" w:hint="eastAsia"/>
                <w:kern w:val="0"/>
                <w:fitText w:val="1260" w:id="363591680"/>
              </w:rPr>
              <w:t>容</w:t>
            </w:r>
          </w:p>
        </w:tc>
      </w:tr>
      <w:tr w:rsidR="00075E07" w:rsidRPr="00330687" w14:paraId="44BEA7C8" w14:textId="77777777" w:rsidTr="00330687">
        <w:trPr>
          <w:trHeight w:val="1660"/>
        </w:trPr>
        <w:tc>
          <w:tcPr>
            <w:tcW w:w="2088" w:type="dxa"/>
            <w:vAlign w:val="center"/>
          </w:tcPr>
          <w:p w14:paraId="76046E98" w14:textId="77777777" w:rsidR="00075E07" w:rsidRPr="00330687" w:rsidRDefault="00075E07" w:rsidP="00330687">
            <w:pPr>
              <w:tabs>
                <w:tab w:val="left" w:pos="1260"/>
              </w:tabs>
              <w:rPr>
                <w:rFonts w:ascii="HG丸ｺﾞｼｯｸM-PRO" w:eastAsia="HG丸ｺﾞｼｯｸM-PRO"/>
              </w:rPr>
            </w:pPr>
            <w:r w:rsidRPr="00330687">
              <w:rPr>
                <w:rFonts w:ascii="HG丸ｺﾞｼｯｸM-PRO" w:eastAsia="HG丸ｺﾞｼｯｸM-PRO" w:hint="eastAsia"/>
              </w:rPr>
              <w:t>健全育成活動</w:t>
            </w:r>
          </w:p>
        </w:tc>
        <w:tc>
          <w:tcPr>
            <w:tcW w:w="7212" w:type="dxa"/>
          </w:tcPr>
          <w:p w14:paraId="2313AC1D" w14:textId="5CB8D34B" w:rsidR="00075E07" w:rsidRPr="00330687" w:rsidRDefault="00F23D0D" w:rsidP="00330687">
            <w:pPr>
              <w:tabs>
                <w:tab w:val="left" w:pos="1260"/>
              </w:tabs>
              <w:ind w:firstLineChars="100" w:firstLine="210"/>
              <w:rPr>
                <w:rFonts w:ascii="HG丸ｺﾞｼｯｸM-PRO" w:eastAsia="HG丸ｺﾞｼｯｸM-PRO"/>
              </w:rPr>
            </w:pPr>
            <w:r>
              <w:rPr>
                <w:rFonts w:ascii="HG丸ｺﾞｼｯｸM-PRO" w:eastAsia="HG丸ｺﾞｼｯｸM-PRO" w:hint="eastAsia"/>
              </w:rPr>
              <w:t>こども</w:t>
            </w:r>
            <w:r w:rsidR="00075E07" w:rsidRPr="00330687">
              <w:rPr>
                <w:rFonts w:ascii="HG丸ｺﾞｼｯｸM-PRO" w:eastAsia="HG丸ｺﾞｼｯｸM-PRO" w:hint="eastAsia"/>
              </w:rPr>
              <w:t>・親等家族対抗のグラウンドゴルフを開催し</w:t>
            </w:r>
            <w:r w:rsidR="00311C68">
              <w:rPr>
                <w:rFonts w:ascii="HG丸ｺﾞｼｯｸM-PRO" w:eastAsia="HG丸ｺﾞｼｯｸM-PRO" w:hint="eastAsia"/>
              </w:rPr>
              <w:t>、</w:t>
            </w:r>
            <w:r w:rsidR="00075E07" w:rsidRPr="00330687">
              <w:rPr>
                <w:rFonts w:ascii="HG丸ｺﾞｼｯｸM-PRO" w:eastAsia="HG丸ｺﾞｼｯｸM-PRO" w:hint="eastAsia"/>
              </w:rPr>
              <w:t>世代間・家族間での繋がりを深めるよう努めた。</w:t>
            </w:r>
          </w:p>
        </w:tc>
      </w:tr>
      <w:tr w:rsidR="00075E07" w:rsidRPr="00330687" w14:paraId="3D0611A2" w14:textId="77777777" w:rsidTr="00330687">
        <w:trPr>
          <w:trHeight w:val="1660"/>
        </w:trPr>
        <w:tc>
          <w:tcPr>
            <w:tcW w:w="2088" w:type="dxa"/>
            <w:vAlign w:val="center"/>
          </w:tcPr>
          <w:p w14:paraId="613775ED" w14:textId="77777777" w:rsidR="00075E07" w:rsidRPr="00330687" w:rsidRDefault="00075E07" w:rsidP="00330687">
            <w:pPr>
              <w:tabs>
                <w:tab w:val="left" w:pos="1260"/>
              </w:tabs>
              <w:rPr>
                <w:rFonts w:ascii="HG丸ｺﾞｼｯｸM-PRO" w:eastAsia="HG丸ｺﾞｼｯｸM-PRO"/>
              </w:rPr>
            </w:pPr>
            <w:r w:rsidRPr="00330687">
              <w:rPr>
                <w:rFonts w:ascii="HG丸ｺﾞｼｯｸM-PRO" w:eastAsia="HG丸ｺﾞｼｯｸM-PRO" w:hint="eastAsia"/>
              </w:rPr>
              <w:t>非行防止活動</w:t>
            </w:r>
          </w:p>
        </w:tc>
        <w:tc>
          <w:tcPr>
            <w:tcW w:w="7212" w:type="dxa"/>
          </w:tcPr>
          <w:p w14:paraId="27B3EFDF" w14:textId="77777777" w:rsidR="00075E07" w:rsidRPr="00330687" w:rsidRDefault="00075E07" w:rsidP="00330687">
            <w:pPr>
              <w:tabs>
                <w:tab w:val="left" w:pos="1260"/>
              </w:tabs>
              <w:ind w:firstLineChars="100" w:firstLine="210"/>
              <w:rPr>
                <w:rFonts w:ascii="HG丸ｺﾞｼｯｸM-PRO" w:eastAsia="HG丸ｺﾞｼｯｸM-PRO"/>
              </w:rPr>
            </w:pPr>
            <w:r w:rsidRPr="00330687">
              <w:rPr>
                <w:rFonts w:ascii="HG丸ｺﾞｼｯｸM-PRO" w:eastAsia="HG丸ｺﾞｼｯｸM-PRO" w:hint="eastAsia"/>
              </w:rPr>
              <w:t>夏祭り</w:t>
            </w:r>
            <w:r w:rsidR="00311C68">
              <w:rPr>
                <w:rFonts w:ascii="HG丸ｺﾞｼｯｸM-PRO" w:eastAsia="HG丸ｺﾞｼｯｸM-PRO" w:hint="eastAsia"/>
              </w:rPr>
              <w:t>、</w:t>
            </w:r>
            <w:r w:rsidRPr="00330687">
              <w:rPr>
                <w:rFonts w:ascii="HG丸ｺﾞｼｯｸM-PRO" w:eastAsia="HG丸ｺﾞｼｯｸM-PRO" w:hint="eastAsia"/>
              </w:rPr>
              <w:t>文化祭</w:t>
            </w:r>
            <w:r w:rsidR="00311C68">
              <w:rPr>
                <w:rFonts w:ascii="HG丸ｺﾞｼｯｸM-PRO" w:eastAsia="HG丸ｺﾞｼｯｸM-PRO" w:hint="eastAsia"/>
              </w:rPr>
              <w:t>、</w:t>
            </w:r>
            <w:r w:rsidRPr="00330687">
              <w:rPr>
                <w:rFonts w:ascii="HG丸ｺﾞｼｯｸM-PRO" w:eastAsia="HG丸ｺﾞｼｯｸM-PRO" w:hint="eastAsia"/>
              </w:rPr>
              <w:t>毎週土曜日など</w:t>
            </w:r>
            <w:r w:rsidR="00311C68">
              <w:rPr>
                <w:rFonts w:ascii="HG丸ｺﾞｼｯｸM-PRO" w:eastAsia="HG丸ｺﾞｼｯｸM-PRO" w:hint="eastAsia"/>
              </w:rPr>
              <w:t>、</w:t>
            </w:r>
            <w:r w:rsidRPr="00330687">
              <w:rPr>
                <w:rFonts w:ascii="HG丸ｺﾞｼｯｸM-PRO" w:eastAsia="HG丸ｺﾞｼｯｸM-PRO" w:hint="eastAsia"/>
              </w:rPr>
              <w:t>夜間を含めた巡回を行い</w:t>
            </w:r>
            <w:r w:rsidR="00311C68">
              <w:rPr>
                <w:rFonts w:ascii="HG丸ｺﾞｼｯｸM-PRO" w:eastAsia="HG丸ｺﾞｼｯｸM-PRO" w:hint="eastAsia"/>
              </w:rPr>
              <w:t>、</w:t>
            </w:r>
            <w:r w:rsidRPr="00330687">
              <w:rPr>
                <w:rFonts w:ascii="HG丸ｺﾞｼｯｸM-PRO" w:eastAsia="HG丸ｺﾞｼｯｸM-PRO" w:hint="eastAsia"/>
              </w:rPr>
              <w:t>声かけを行った。</w:t>
            </w:r>
          </w:p>
        </w:tc>
      </w:tr>
      <w:tr w:rsidR="00075E07" w:rsidRPr="00330687" w14:paraId="18DE0208" w14:textId="77777777" w:rsidTr="00330687">
        <w:trPr>
          <w:trHeight w:val="1660"/>
        </w:trPr>
        <w:tc>
          <w:tcPr>
            <w:tcW w:w="2088" w:type="dxa"/>
            <w:vAlign w:val="center"/>
          </w:tcPr>
          <w:p w14:paraId="2CDF429A" w14:textId="77777777" w:rsidR="00075E07" w:rsidRPr="00330687" w:rsidRDefault="00075E07" w:rsidP="00330687">
            <w:pPr>
              <w:tabs>
                <w:tab w:val="left" w:pos="1260"/>
              </w:tabs>
              <w:rPr>
                <w:rFonts w:ascii="HG丸ｺﾞｼｯｸM-PRO" w:eastAsia="HG丸ｺﾞｼｯｸM-PRO"/>
              </w:rPr>
            </w:pPr>
            <w:r w:rsidRPr="00330687">
              <w:rPr>
                <w:rFonts w:ascii="HG丸ｺﾞｼｯｸM-PRO" w:eastAsia="HG丸ｺﾞｼｯｸM-PRO" w:hint="eastAsia"/>
              </w:rPr>
              <w:t>有害環境浄化活動</w:t>
            </w:r>
          </w:p>
        </w:tc>
        <w:tc>
          <w:tcPr>
            <w:tcW w:w="7212" w:type="dxa"/>
          </w:tcPr>
          <w:p w14:paraId="0C0AE41E" w14:textId="77777777" w:rsidR="00075E07" w:rsidRPr="00330687" w:rsidRDefault="00075E07" w:rsidP="00330687">
            <w:pPr>
              <w:tabs>
                <w:tab w:val="left" w:pos="1260"/>
              </w:tabs>
              <w:ind w:firstLineChars="100" w:firstLine="210"/>
              <w:rPr>
                <w:rFonts w:ascii="HG丸ｺﾞｼｯｸM-PRO" w:eastAsia="HG丸ｺﾞｼｯｸM-PRO"/>
              </w:rPr>
            </w:pPr>
            <w:r w:rsidRPr="00330687">
              <w:rPr>
                <w:rFonts w:ascii="HG丸ｺﾞｼｯｸM-PRO" w:eastAsia="HG丸ｺﾞｼｯｸM-PRO" w:hint="eastAsia"/>
              </w:rPr>
              <w:t>図書類販売店やビデオレンタル店へ成人向け図書類の陳列区分について協力を求める取り組みを行った。</w:t>
            </w:r>
          </w:p>
        </w:tc>
      </w:tr>
      <w:tr w:rsidR="00075E07" w:rsidRPr="00330687" w14:paraId="49542FB7" w14:textId="77777777" w:rsidTr="00330687">
        <w:trPr>
          <w:trHeight w:val="1660"/>
        </w:trPr>
        <w:tc>
          <w:tcPr>
            <w:tcW w:w="2088" w:type="dxa"/>
            <w:vAlign w:val="center"/>
          </w:tcPr>
          <w:p w14:paraId="1800AA0D" w14:textId="378BDC38" w:rsidR="00075E07" w:rsidRPr="00330687" w:rsidRDefault="00F23D0D" w:rsidP="00330687">
            <w:pPr>
              <w:tabs>
                <w:tab w:val="left" w:pos="1260"/>
              </w:tabs>
              <w:rPr>
                <w:rFonts w:ascii="HG丸ｺﾞｼｯｸM-PRO" w:eastAsia="HG丸ｺﾞｼｯｸM-PRO"/>
              </w:rPr>
            </w:pPr>
            <w:r>
              <w:rPr>
                <w:rFonts w:ascii="HG丸ｺﾞｼｯｸM-PRO" w:eastAsia="HG丸ｺﾞｼｯｸM-PRO" w:hint="eastAsia"/>
              </w:rPr>
              <w:t>こども</w:t>
            </w:r>
            <w:r w:rsidR="00075E07" w:rsidRPr="00330687">
              <w:rPr>
                <w:rFonts w:ascii="HG丸ｺﾞｼｯｸM-PRO" w:eastAsia="HG丸ｺﾞｼｯｸM-PRO" w:hint="eastAsia"/>
              </w:rPr>
              <w:t>の安全確保活動</w:t>
            </w:r>
          </w:p>
        </w:tc>
        <w:tc>
          <w:tcPr>
            <w:tcW w:w="7212" w:type="dxa"/>
          </w:tcPr>
          <w:p w14:paraId="6C887097" w14:textId="1C85AFE0" w:rsidR="00075E07" w:rsidRPr="00330687" w:rsidRDefault="00F23D0D" w:rsidP="00330687">
            <w:pPr>
              <w:tabs>
                <w:tab w:val="left" w:pos="1260"/>
              </w:tabs>
              <w:ind w:firstLineChars="100" w:firstLine="210"/>
              <w:rPr>
                <w:rFonts w:ascii="HG丸ｺﾞｼｯｸM-PRO" w:eastAsia="HG丸ｺﾞｼｯｸM-PRO"/>
              </w:rPr>
            </w:pPr>
            <w:r>
              <w:rPr>
                <w:rFonts w:ascii="HG丸ｺﾞｼｯｸM-PRO" w:eastAsia="HG丸ｺﾞｼｯｸM-PRO" w:hint="eastAsia"/>
              </w:rPr>
              <w:t>こども</w:t>
            </w:r>
            <w:r w:rsidR="00075E07" w:rsidRPr="00330687">
              <w:rPr>
                <w:rFonts w:ascii="HG丸ｺﾞｼｯｸM-PRO" w:eastAsia="HG丸ｺﾞｼｯｸM-PRO" w:hint="eastAsia"/>
              </w:rPr>
              <w:t>たち</w:t>
            </w:r>
            <w:r w:rsidR="00311C68">
              <w:rPr>
                <w:rFonts w:ascii="HG丸ｺﾞｼｯｸM-PRO" w:eastAsia="HG丸ｺﾞｼｯｸM-PRO" w:hint="eastAsia"/>
              </w:rPr>
              <w:t>、</w:t>
            </w:r>
            <w:r w:rsidR="00075E07" w:rsidRPr="00330687">
              <w:rPr>
                <w:rFonts w:ascii="HG丸ｺﾞｼｯｸM-PRO" w:eastAsia="HG丸ｺﾞｼｯｸM-PRO" w:hint="eastAsia"/>
              </w:rPr>
              <w:t>PTA</w:t>
            </w:r>
            <w:r w:rsidR="00311C68">
              <w:rPr>
                <w:rFonts w:ascii="HG丸ｺﾞｼｯｸM-PRO" w:eastAsia="HG丸ｺﾞｼｯｸM-PRO" w:hint="eastAsia"/>
              </w:rPr>
              <w:t>、</w:t>
            </w:r>
            <w:r w:rsidR="00075E07" w:rsidRPr="00330687">
              <w:rPr>
                <w:rFonts w:ascii="HG丸ｺﾞｼｯｸM-PRO" w:eastAsia="HG丸ｺﾞｼｯｸM-PRO" w:hint="eastAsia"/>
              </w:rPr>
              <w:t>小学生と協力して防犯マップを作成し</w:t>
            </w:r>
            <w:r w:rsidR="00311C68">
              <w:rPr>
                <w:rFonts w:ascii="HG丸ｺﾞｼｯｸM-PRO" w:eastAsia="HG丸ｺﾞｼｯｸM-PRO" w:hint="eastAsia"/>
              </w:rPr>
              <w:t>、</w:t>
            </w:r>
            <w:r w:rsidR="00075E07" w:rsidRPr="00330687">
              <w:rPr>
                <w:rFonts w:ascii="HG丸ｺﾞｼｯｸM-PRO" w:eastAsia="HG丸ｺﾞｼｯｸM-PRO" w:hint="eastAsia"/>
              </w:rPr>
              <w:t>危険箇所やひと気の無い路地</w:t>
            </w:r>
            <w:r w:rsidR="00311C68">
              <w:rPr>
                <w:rFonts w:ascii="HG丸ｺﾞｼｯｸM-PRO" w:eastAsia="HG丸ｺﾞｼｯｸM-PRO" w:hint="eastAsia"/>
              </w:rPr>
              <w:t>、</w:t>
            </w:r>
            <w:r w:rsidR="00075E07" w:rsidRPr="00330687">
              <w:rPr>
                <w:rFonts w:ascii="HG丸ｺﾞｼｯｸM-PRO" w:eastAsia="HG丸ｺﾞｼｯｸM-PRO" w:hint="eastAsia"/>
              </w:rPr>
              <w:t>見通しの悪い公園などの再点検を行った。</w:t>
            </w:r>
          </w:p>
        </w:tc>
      </w:tr>
      <w:tr w:rsidR="00075E07" w:rsidRPr="00330687" w14:paraId="7D29C625" w14:textId="77777777" w:rsidTr="00330687">
        <w:trPr>
          <w:trHeight w:val="1660"/>
        </w:trPr>
        <w:tc>
          <w:tcPr>
            <w:tcW w:w="2088" w:type="dxa"/>
            <w:vAlign w:val="center"/>
          </w:tcPr>
          <w:p w14:paraId="3DB757D2" w14:textId="77777777" w:rsidR="00075E07" w:rsidRPr="00330687" w:rsidRDefault="00075E07" w:rsidP="00330687">
            <w:pPr>
              <w:tabs>
                <w:tab w:val="left" w:pos="1260"/>
              </w:tabs>
              <w:rPr>
                <w:rFonts w:ascii="HG丸ｺﾞｼｯｸM-PRO" w:eastAsia="HG丸ｺﾞｼｯｸM-PRO"/>
              </w:rPr>
            </w:pPr>
            <w:r w:rsidRPr="00330687">
              <w:rPr>
                <w:rFonts w:ascii="HG丸ｺﾞｼｯｸM-PRO" w:eastAsia="HG丸ｺﾞｼｯｸM-PRO" w:hint="eastAsia"/>
              </w:rPr>
              <w:t>啓発活動</w:t>
            </w:r>
          </w:p>
        </w:tc>
        <w:tc>
          <w:tcPr>
            <w:tcW w:w="7212" w:type="dxa"/>
          </w:tcPr>
          <w:p w14:paraId="3DB0F30C" w14:textId="77777777" w:rsidR="00075E07" w:rsidRPr="00330687" w:rsidRDefault="0098015A" w:rsidP="00330687">
            <w:pPr>
              <w:tabs>
                <w:tab w:val="left" w:pos="1260"/>
              </w:tabs>
              <w:ind w:firstLineChars="100" w:firstLine="210"/>
              <w:rPr>
                <w:rFonts w:ascii="HG丸ｺﾞｼｯｸM-PRO" w:eastAsia="HG丸ｺﾞｼｯｸM-PRO"/>
              </w:rPr>
            </w:pPr>
            <w:r>
              <w:rPr>
                <w:rFonts w:ascii="HG丸ｺﾞｼｯｸM-PRO" w:eastAsia="HG丸ｺﾞｼｯｸM-PRO" w:hint="eastAsia"/>
              </w:rPr>
              <w:t>同地域の</w:t>
            </w:r>
            <w:r w:rsidR="00075E07" w:rsidRPr="00330687">
              <w:rPr>
                <w:rFonts w:ascii="HG丸ｺﾞｼｯｸM-PRO" w:eastAsia="HG丸ｺﾞｼｯｸM-PRO" w:hint="eastAsia"/>
              </w:rPr>
              <w:t>防犯協議会と青育協とで</w:t>
            </w:r>
            <w:r w:rsidR="00311C68">
              <w:rPr>
                <w:rFonts w:ascii="HG丸ｺﾞｼｯｸM-PRO" w:eastAsia="HG丸ｺﾞｼｯｸM-PRO" w:hint="eastAsia"/>
              </w:rPr>
              <w:t>、</w:t>
            </w:r>
            <w:r w:rsidR="00075E07" w:rsidRPr="00330687">
              <w:rPr>
                <w:rFonts w:ascii="HG丸ｺﾞｼｯｸM-PRO" w:eastAsia="HG丸ｺﾞｼｯｸM-PRO" w:hint="eastAsia"/>
              </w:rPr>
              <w:t>町内巡回広報を月１回行い</w:t>
            </w:r>
            <w:r w:rsidR="00311C68">
              <w:rPr>
                <w:rFonts w:ascii="HG丸ｺﾞｼｯｸM-PRO" w:eastAsia="HG丸ｺﾞｼｯｸM-PRO" w:hint="eastAsia"/>
              </w:rPr>
              <w:t>、</w:t>
            </w:r>
            <w:r w:rsidR="00075E07" w:rsidRPr="00330687">
              <w:rPr>
                <w:rFonts w:ascii="HG丸ｺﾞｼｯｸM-PRO" w:eastAsia="HG丸ｺﾞｼｯｸM-PRO" w:hint="eastAsia"/>
              </w:rPr>
              <w:t>チラシを配布し</w:t>
            </w:r>
            <w:r w:rsidR="00311C68">
              <w:rPr>
                <w:rFonts w:ascii="HG丸ｺﾞｼｯｸM-PRO" w:eastAsia="HG丸ｺﾞｼｯｸM-PRO" w:hint="eastAsia"/>
              </w:rPr>
              <w:t>、</w:t>
            </w:r>
            <w:r w:rsidR="00075E07" w:rsidRPr="00330687">
              <w:rPr>
                <w:rFonts w:ascii="HG丸ｺﾞｼｯｸM-PRO" w:eastAsia="HG丸ｺﾞｼｯｸM-PRO" w:hint="eastAsia"/>
              </w:rPr>
              <w:t>防犯の啓発と活動への協力依頼に努めた。</w:t>
            </w:r>
          </w:p>
          <w:p w14:paraId="4868F271" w14:textId="04E3CDD7" w:rsidR="00075E07" w:rsidRPr="00330687" w:rsidRDefault="00F23D0D" w:rsidP="00330687">
            <w:pPr>
              <w:tabs>
                <w:tab w:val="left" w:pos="1260"/>
              </w:tabs>
              <w:ind w:firstLineChars="100" w:firstLine="210"/>
              <w:rPr>
                <w:rFonts w:ascii="HG丸ｺﾞｼｯｸM-PRO" w:eastAsia="HG丸ｺﾞｼｯｸM-PRO"/>
              </w:rPr>
            </w:pPr>
            <w:r>
              <w:rPr>
                <w:rFonts w:ascii="HG丸ｺﾞｼｯｸM-PRO" w:eastAsia="HG丸ｺﾞｼｯｸM-PRO" w:hint="eastAsia"/>
              </w:rPr>
              <w:t>こども</w:t>
            </w:r>
            <w:r w:rsidR="00075E07" w:rsidRPr="00330687">
              <w:rPr>
                <w:rFonts w:ascii="HG丸ｺﾞｼｯｸM-PRO" w:eastAsia="HG丸ｺﾞｼｯｸM-PRO" w:hint="eastAsia"/>
              </w:rPr>
              <w:t>たちがインターネットやスマートフォンを使用するにあたり</w:t>
            </w:r>
            <w:r w:rsidR="00311C68">
              <w:rPr>
                <w:rFonts w:ascii="HG丸ｺﾞｼｯｸM-PRO" w:eastAsia="HG丸ｺﾞｼｯｸM-PRO" w:hint="eastAsia"/>
              </w:rPr>
              <w:t>、</w:t>
            </w:r>
            <w:r w:rsidR="00075E07" w:rsidRPr="00330687">
              <w:rPr>
                <w:rFonts w:ascii="HG丸ｺﾞｼｯｸM-PRO" w:eastAsia="HG丸ｺﾞｼｯｸM-PRO" w:hint="eastAsia"/>
              </w:rPr>
              <w:t>個人情報の漏洩や架空請求詐欺等のトラブルに巻き込まれないよう</w:t>
            </w:r>
            <w:r w:rsidR="00311C68">
              <w:rPr>
                <w:rFonts w:ascii="HG丸ｺﾞｼｯｸM-PRO" w:eastAsia="HG丸ｺﾞｼｯｸM-PRO" w:hint="eastAsia"/>
              </w:rPr>
              <w:t>、</w:t>
            </w:r>
            <w:r w:rsidR="00075E07" w:rsidRPr="00330687">
              <w:rPr>
                <w:rFonts w:ascii="HG丸ｺﾞｼｯｸM-PRO" w:eastAsia="HG丸ｺﾞｼｯｸM-PRO" w:hint="eastAsia"/>
              </w:rPr>
              <w:t>ＤＶＤ等を使用して親も含めた研修会を行った。</w:t>
            </w:r>
          </w:p>
        </w:tc>
      </w:tr>
      <w:tr w:rsidR="00075E07" w:rsidRPr="00330687" w14:paraId="4D4B3E09" w14:textId="77777777" w:rsidTr="00330687">
        <w:trPr>
          <w:trHeight w:val="1660"/>
        </w:trPr>
        <w:tc>
          <w:tcPr>
            <w:tcW w:w="2088" w:type="dxa"/>
            <w:vAlign w:val="center"/>
          </w:tcPr>
          <w:p w14:paraId="46A36543" w14:textId="77777777" w:rsidR="00075E07" w:rsidRPr="00330687" w:rsidRDefault="00075E07" w:rsidP="00330687">
            <w:pPr>
              <w:tabs>
                <w:tab w:val="left" w:pos="1260"/>
              </w:tabs>
              <w:rPr>
                <w:rFonts w:ascii="HG丸ｺﾞｼｯｸM-PRO" w:eastAsia="HG丸ｺﾞｼｯｸM-PRO"/>
              </w:rPr>
            </w:pPr>
            <w:r w:rsidRPr="00330687">
              <w:rPr>
                <w:rFonts w:ascii="HG丸ｺﾞｼｯｸM-PRO" w:eastAsia="HG丸ｺﾞｼｯｸM-PRO" w:hint="eastAsia"/>
              </w:rPr>
              <w:t>立ち直り支援・居場所づくり活動</w:t>
            </w:r>
          </w:p>
        </w:tc>
        <w:tc>
          <w:tcPr>
            <w:tcW w:w="7212" w:type="dxa"/>
          </w:tcPr>
          <w:p w14:paraId="0570A3DE" w14:textId="1DFB94C2" w:rsidR="00075E07" w:rsidRPr="00330687" w:rsidRDefault="00075E07" w:rsidP="00330687">
            <w:pPr>
              <w:tabs>
                <w:tab w:val="left" w:pos="1260"/>
              </w:tabs>
              <w:ind w:firstLineChars="100" w:firstLine="210"/>
              <w:rPr>
                <w:rFonts w:ascii="HG丸ｺﾞｼｯｸM-PRO" w:eastAsia="HG丸ｺﾞｼｯｸM-PRO"/>
              </w:rPr>
            </w:pPr>
            <w:r w:rsidRPr="00330687">
              <w:rPr>
                <w:rFonts w:ascii="HG丸ｺﾞｼｯｸM-PRO" w:eastAsia="HG丸ｺﾞｼｯｸM-PRO" w:hint="eastAsia"/>
              </w:rPr>
              <w:t>引きこもり・不登校等</w:t>
            </w:r>
            <w:r w:rsidR="00311C68">
              <w:rPr>
                <w:rFonts w:ascii="HG丸ｺﾞｼｯｸM-PRO" w:eastAsia="HG丸ｺﾞｼｯｸM-PRO" w:hint="eastAsia"/>
              </w:rPr>
              <w:t>、</w:t>
            </w:r>
            <w:r w:rsidRPr="00330687">
              <w:rPr>
                <w:rFonts w:ascii="HG丸ｺﾞｼｯｸM-PRO" w:eastAsia="HG丸ｺﾞｼｯｸM-PRO" w:hint="eastAsia"/>
              </w:rPr>
              <w:t>外に踏み出せない児童・生徒と青育協が月に１回〇〇に集まり</w:t>
            </w:r>
            <w:r w:rsidR="00311C68">
              <w:rPr>
                <w:rFonts w:ascii="HG丸ｺﾞｼｯｸM-PRO" w:eastAsia="HG丸ｺﾞｼｯｸM-PRO" w:hint="eastAsia"/>
              </w:rPr>
              <w:t>、</w:t>
            </w:r>
            <w:r w:rsidRPr="00330687">
              <w:rPr>
                <w:rFonts w:ascii="HG丸ｺﾞｼｯｸM-PRO" w:eastAsia="HG丸ｺﾞｼｯｸM-PRO" w:hint="eastAsia"/>
              </w:rPr>
              <w:t>悩みの相談・助言等を行い</w:t>
            </w:r>
            <w:r w:rsidR="00311C68">
              <w:rPr>
                <w:rFonts w:ascii="HG丸ｺﾞｼｯｸM-PRO" w:eastAsia="HG丸ｺﾞｼｯｸM-PRO" w:hint="eastAsia"/>
              </w:rPr>
              <w:t>、</w:t>
            </w:r>
            <w:r w:rsidR="00F23D0D">
              <w:rPr>
                <w:rFonts w:ascii="HG丸ｺﾞｼｯｸM-PRO" w:eastAsia="HG丸ｺﾞｼｯｸM-PRO" w:hint="eastAsia"/>
              </w:rPr>
              <w:t>こども</w:t>
            </w:r>
            <w:r w:rsidRPr="00330687">
              <w:rPr>
                <w:rFonts w:ascii="HG丸ｺﾞｼｯｸM-PRO" w:eastAsia="HG丸ｺﾞｼｯｸM-PRO" w:hint="eastAsia"/>
              </w:rPr>
              <w:t>たちが外に踏み出せる機会づくりに努めた。</w:t>
            </w:r>
          </w:p>
        </w:tc>
      </w:tr>
      <w:tr w:rsidR="00075E07" w:rsidRPr="00330687" w14:paraId="7D287F92" w14:textId="77777777" w:rsidTr="00330687">
        <w:trPr>
          <w:trHeight w:val="1527"/>
        </w:trPr>
        <w:tc>
          <w:tcPr>
            <w:tcW w:w="2088" w:type="dxa"/>
            <w:vAlign w:val="center"/>
          </w:tcPr>
          <w:p w14:paraId="5A97B68F" w14:textId="77777777" w:rsidR="00075E07" w:rsidRPr="00330687" w:rsidRDefault="00075E07" w:rsidP="00330687">
            <w:pPr>
              <w:tabs>
                <w:tab w:val="left" w:pos="1260"/>
              </w:tabs>
              <w:rPr>
                <w:rFonts w:ascii="HG丸ｺﾞｼｯｸM-PRO" w:eastAsia="HG丸ｺﾞｼｯｸM-PRO"/>
              </w:rPr>
            </w:pPr>
            <w:r w:rsidRPr="00330687">
              <w:rPr>
                <w:rFonts w:ascii="HG丸ｺﾞｼｯｸM-PRO" w:eastAsia="HG丸ｺﾞｼｯｸM-PRO" w:hint="eastAsia"/>
              </w:rPr>
              <w:t>その他の活動</w:t>
            </w:r>
          </w:p>
        </w:tc>
        <w:tc>
          <w:tcPr>
            <w:tcW w:w="7212" w:type="dxa"/>
          </w:tcPr>
          <w:p w14:paraId="09437D3F" w14:textId="77777777" w:rsidR="00075E07" w:rsidRPr="00330687" w:rsidRDefault="00075E07" w:rsidP="00330687">
            <w:pPr>
              <w:tabs>
                <w:tab w:val="left" w:pos="1260"/>
              </w:tabs>
              <w:rPr>
                <w:rFonts w:ascii="HG丸ｺﾞｼｯｸM-PRO" w:eastAsia="HG丸ｺﾞｼｯｸM-PRO"/>
              </w:rPr>
            </w:pPr>
          </w:p>
        </w:tc>
      </w:tr>
    </w:tbl>
    <w:p w14:paraId="15B31242" w14:textId="77777777" w:rsidR="004D28DF" w:rsidRPr="004D28DF" w:rsidRDefault="004D28DF" w:rsidP="00D03BAE">
      <w:pPr>
        <w:tabs>
          <w:tab w:val="left" w:pos="1260"/>
        </w:tabs>
        <w:rPr>
          <w:rFonts w:ascii="HG丸ｺﾞｼｯｸM-PRO" w:eastAsia="HG丸ｺﾞｼｯｸM-PRO"/>
        </w:rPr>
      </w:pPr>
    </w:p>
    <w:sectPr w:rsidR="004D28DF" w:rsidRPr="004D28DF" w:rsidSect="00075E07">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1ACB3" w14:textId="77777777" w:rsidR="00537EFF" w:rsidRDefault="00537EFF" w:rsidP="00556B92">
      <w:r>
        <w:separator/>
      </w:r>
    </w:p>
  </w:endnote>
  <w:endnote w:type="continuationSeparator" w:id="0">
    <w:p w14:paraId="6F818FB8" w14:textId="77777777" w:rsidR="00537EFF" w:rsidRDefault="00537EFF" w:rsidP="0055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5A9CC" w14:textId="77777777" w:rsidR="00537EFF" w:rsidRDefault="00537EFF" w:rsidP="00556B92">
      <w:r>
        <w:separator/>
      </w:r>
    </w:p>
  </w:footnote>
  <w:footnote w:type="continuationSeparator" w:id="0">
    <w:p w14:paraId="41321EE3" w14:textId="77777777" w:rsidR="00537EFF" w:rsidRDefault="00537EFF" w:rsidP="00556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BAE"/>
    <w:rsid w:val="000109E0"/>
    <w:rsid w:val="00075E07"/>
    <w:rsid w:val="000A5D6B"/>
    <w:rsid w:val="001B558C"/>
    <w:rsid w:val="001B665A"/>
    <w:rsid w:val="00254F6C"/>
    <w:rsid w:val="00303EAC"/>
    <w:rsid w:val="00311C68"/>
    <w:rsid w:val="00330687"/>
    <w:rsid w:val="004D28DF"/>
    <w:rsid w:val="004E1DFA"/>
    <w:rsid w:val="00537EFF"/>
    <w:rsid w:val="00556B92"/>
    <w:rsid w:val="005E7B87"/>
    <w:rsid w:val="00695226"/>
    <w:rsid w:val="007628A9"/>
    <w:rsid w:val="007A1124"/>
    <w:rsid w:val="007A7089"/>
    <w:rsid w:val="0098015A"/>
    <w:rsid w:val="00A80219"/>
    <w:rsid w:val="00B00A72"/>
    <w:rsid w:val="00D03BAE"/>
    <w:rsid w:val="00EC52C5"/>
    <w:rsid w:val="00F23D0D"/>
    <w:rsid w:val="00F91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BE96DF0"/>
  <w15:chartTrackingRefBased/>
  <w15:docId w15:val="{84738BCD-9A25-47B6-950D-8D1572BB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28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56B92"/>
    <w:pPr>
      <w:tabs>
        <w:tab w:val="center" w:pos="4252"/>
        <w:tab w:val="right" w:pos="8504"/>
      </w:tabs>
      <w:snapToGrid w:val="0"/>
    </w:pPr>
  </w:style>
  <w:style w:type="character" w:customStyle="1" w:styleId="a5">
    <w:name w:val="ヘッダー (文字)"/>
    <w:link w:val="a4"/>
    <w:rsid w:val="00556B92"/>
    <w:rPr>
      <w:kern w:val="2"/>
      <w:sz w:val="21"/>
      <w:szCs w:val="24"/>
    </w:rPr>
  </w:style>
  <w:style w:type="paragraph" w:styleId="a6">
    <w:name w:val="footer"/>
    <w:basedOn w:val="a"/>
    <w:link w:val="a7"/>
    <w:rsid w:val="00556B92"/>
    <w:pPr>
      <w:tabs>
        <w:tab w:val="center" w:pos="4252"/>
        <w:tab w:val="right" w:pos="8504"/>
      </w:tabs>
      <w:snapToGrid w:val="0"/>
    </w:pPr>
  </w:style>
  <w:style w:type="character" w:customStyle="1" w:styleId="a7">
    <w:name w:val="フッター (文字)"/>
    <w:link w:val="a6"/>
    <w:rsid w:val="00556B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活動の特徴または効果的事例</vt:lpstr>
      <vt:lpstr>活動の特徴または効果的事例</vt:lpstr>
    </vt:vector>
  </TitlesOfParts>
  <Company>福山市</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活動の特徴または効果的事例</dc:title>
  <dc:subject/>
  <dc:creator>福山市</dc:creator>
  <cp:keywords/>
  <dc:description/>
  <cp:lastModifiedBy>f11299</cp:lastModifiedBy>
  <cp:revision>5</cp:revision>
  <cp:lastPrinted>2014-04-08T05:52:00Z</cp:lastPrinted>
  <dcterms:created xsi:type="dcterms:W3CDTF">2024-04-12T08:13:00Z</dcterms:created>
  <dcterms:modified xsi:type="dcterms:W3CDTF">2026-04-13T23:46:00Z</dcterms:modified>
</cp:coreProperties>
</file>