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43747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43747C" w:rsidRPr="0043747C">
        <w:rPr>
          <w:rFonts w:ascii="Arial" w:hAnsi="Arial" w:cs="Arial" w:hint="eastAsia"/>
          <w:sz w:val="22"/>
          <w:szCs w:val="22"/>
          <w:u w:val="dotted"/>
        </w:rPr>
        <w:t>広画角デジタル眼撮影装置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305350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43747C">
        <w:rPr>
          <w:rFonts w:ascii="Arial" w:hAnsi="Arial" w:cs="Arial"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3747C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F86588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A58C-B54F-41D2-A40F-61A0079C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2026-04-23T11:51:00Z</cp:lastPrinted>
  <dcterms:created xsi:type="dcterms:W3CDTF">2016-04-11T00:13:00Z</dcterms:created>
  <dcterms:modified xsi:type="dcterms:W3CDTF">2026-04-23T11:51:00Z</dcterms:modified>
</cp:coreProperties>
</file>