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448C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8448C3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</w:t>
      </w:r>
      <w:r w:rsidR="008448C3" w:rsidRPr="008448C3">
        <w:rPr>
          <w:rFonts w:ascii="Arial" w:hAnsi="Arial" w:cs="Arial" w:hint="eastAsia"/>
          <w:sz w:val="22"/>
          <w:szCs w:val="22"/>
          <w:u w:val="dotted"/>
        </w:rPr>
        <w:t>除細動器</w:t>
      </w:r>
      <w:r w:rsidR="00F8139E">
        <w:rPr>
          <w:rFonts w:hint="eastAsia"/>
          <w:sz w:val="20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　</w:t>
      </w:r>
      <w:r w:rsidR="00F8139E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3023DA">
        <w:rPr>
          <w:rFonts w:hint="eastAsia"/>
          <w:sz w:val="20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  <w:bookmarkStart w:id="0" w:name="_GoBack"/>
      <w:bookmarkEnd w:id="0"/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66779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72</cp:revision>
  <cp:lastPrinted>2026-05-17T03:04:00Z</cp:lastPrinted>
  <dcterms:created xsi:type="dcterms:W3CDTF">2016-04-11T00:13:00Z</dcterms:created>
  <dcterms:modified xsi:type="dcterms:W3CDTF">2026-05-17T03:04:00Z</dcterms:modified>
</cp:coreProperties>
</file>