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12E5" w14:textId="77777777" w:rsidR="009F172F" w:rsidRPr="00B8226F" w:rsidRDefault="00762F83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様式４</w:t>
      </w:r>
      <w:r w:rsidR="00A02F7F">
        <w:rPr>
          <w:rFonts w:cs="Times New Roman" w:hint="eastAsia"/>
          <w:kern w:val="2"/>
          <w:sz w:val="22"/>
        </w:rPr>
        <w:t>号</w:t>
      </w:r>
    </w:p>
    <w:p w14:paraId="1D47C8F7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14:paraId="65F56340" w14:textId="77777777"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14:paraId="11ED7EF2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5F2BC495" w14:textId="77777777"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14:paraId="2D216A96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7602C9E4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64082204" w14:textId="77777777"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14:paraId="270DECC4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5C40D19A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3DB5D5D7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BF8F5" wp14:editId="52FA8866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54802" w14:textId="77777777"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F9023" wp14:editId="37597BD0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03D96B3B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46F36CE8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03A5DC26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0CFB4572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1EA3DD44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14:paraId="0F6C2BAF" w14:textId="77777777"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14:paraId="43D491F8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4CF0B62D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14:paraId="21ADFE58" w14:textId="77777777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989C971" w14:textId="77777777"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14:paraId="4601DFDF" w14:textId="77777777"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0F65676" w14:textId="77777777"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55FCEA7" w14:textId="77777777"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8791B8" w14:textId="77777777"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14:paraId="46EE0A66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14:paraId="3511BAA1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4318896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14:paraId="7B518AA7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14:paraId="0241104C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51AEF2E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14:paraId="45567AB3" w14:textId="77777777"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14:paraId="2B033D3A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14:paraId="3650A9F2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4F947484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0D46D05C" w14:textId="250D1788" w:rsidR="009F172F" w:rsidRPr="00C578E3" w:rsidRDefault="009F172F" w:rsidP="009F172F">
      <w:pPr>
        <w:suppressAutoHyphens w:val="0"/>
        <w:ind w:firstLineChars="343" w:firstLine="1132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D548E5" w:rsidRPr="00C578E3">
        <w:rPr>
          <w:rFonts w:ascii="ＭＳ 明朝" w:hAnsi="ＭＳ 明朝" w:cs="Times New Roman" w:hint="eastAsia"/>
          <w:spacing w:val="3"/>
          <w:w w:val="89"/>
          <w:kern w:val="0"/>
          <w:sz w:val="22"/>
          <w:szCs w:val="22"/>
          <w:u w:val="dotted"/>
          <w:fitText w:val="5720" w:id="-638802944"/>
        </w:rPr>
        <w:t>福山地区消防組合府中消防署</w:t>
      </w:r>
      <w:r w:rsidR="000465AE" w:rsidRPr="00C578E3">
        <w:rPr>
          <w:rFonts w:ascii="ＭＳ 明朝" w:hAnsi="ＭＳ 明朝" w:cs="Times New Roman" w:hint="eastAsia"/>
          <w:spacing w:val="3"/>
          <w:w w:val="89"/>
          <w:kern w:val="0"/>
          <w:sz w:val="22"/>
          <w:szCs w:val="22"/>
          <w:u w:val="dotted"/>
          <w:fitText w:val="5720" w:id="-638802944"/>
        </w:rPr>
        <w:t>仮眠室</w:t>
      </w:r>
      <w:r w:rsidR="00D548E5" w:rsidRPr="00C578E3">
        <w:rPr>
          <w:rFonts w:ascii="ＭＳ 明朝" w:hAnsi="ＭＳ 明朝" w:cs="Times New Roman" w:hint="eastAsia"/>
          <w:spacing w:val="3"/>
          <w:w w:val="89"/>
          <w:kern w:val="0"/>
          <w:sz w:val="22"/>
          <w:szCs w:val="22"/>
          <w:u w:val="dotted"/>
          <w:fitText w:val="5720" w:id="-638802944"/>
        </w:rPr>
        <w:t>系統冷暖房設備更新業務委</w:t>
      </w:r>
      <w:r w:rsidR="00D548E5" w:rsidRPr="00C578E3">
        <w:rPr>
          <w:rFonts w:ascii="ＭＳ 明朝" w:hAnsi="ＭＳ 明朝" w:cs="Times New Roman" w:hint="eastAsia"/>
          <w:spacing w:val="-40"/>
          <w:w w:val="89"/>
          <w:kern w:val="0"/>
          <w:sz w:val="22"/>
          <w:szCs w:val="22"/>
          <w:u w:val="dotted"/>
          <w:fitText w:val="5720" w:id="-638802944"/>
        </w:rPr>
        <w:t>託</w:t>
      </w:r>
      <w:r w:rsidR="00AC2689" w:rsidRPr="00C578E3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</w:p>
    <w:p w14:paraId="70B41C2E" w14:textId="77777777" w:rsidR="009F172F" w:rsidRPr="00B53245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48AA0AD8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　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116E82" w:rsidRPr="00116E82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府中市府中町堤外</w:t>
      </w:r>
      <w:r w:rsidR="00116E82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１１９</w:t>
      </w:r>
      <w:r w:rsidR="00116E82" w:rsidRPr="00116E82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番地</w:t>
      </w:r>
      <w:r w:rsidR="00116E82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１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</w:t>
      </w:r>
      <w:r w:rsidR="00CC2A44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　　　　　　　</w:t>
      </w:r>
    </w:p>
    <w:p w14:paraId="3E6EDD4E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14:paraId="3E2CD533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14:paraId="58FBD387" w14:textId="77777777"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</w:t>
      </w:r>
      <w:r w:rsidRPr="00CC2A44">
        <w:rPr>
          <w:rFonts w:cs="Times New Roman" w:hint="eastAsia"/>
          <w:kern w:val="2"/>
          <w:sz w:val="22"/>
          <w:szCs w:val="22"/>
        </w:rPr>
        <w:t>約</w:t>
      </w:r>
      <w:r w:rsidRPr="00CC2A44">
        <w:rPr>
          <w:rFonts w:ascii="ＭＳ 明朝" w:hAnsi="ＭＳ 明朝" w:cs="Times New Roman" w:hint="eastAsia"/>
          <w:kern w:val="2"/>
          <w:sz w:val="22"/>
          <w:szCs w:val="22"/>
        </w:rPr>
        <w:t>規則</w:t>
      </w:r>
      <w:r w:rsidRPr="00CC2A44">
        <w:rPr>
          <w:rFonts w:cs="Times New Roman" w:hint="eastAsia"/>
          <w:kern w:val="2"/>
          <w:sz w:val="22"/>
          <w:szCs w:val="22"/>
        </w:rPr>
        <w:t>及</w:t>
      </w:r>
      <w:r w:rsidRPr="00B8226F">
        <w:rPr>
          <w:rFonts w:cs="Times New Roman" w:hint="eastAsia"/>
          <w:kern w:val="2"/>
          <w:sz w:val="22"/>
          <w:szCs w:val="22"/>
        </w:rPr>
        <w:t>び仕様書</w:t>
      </w:r>
      <w:r w:rsidR="00CC2A44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CC2A44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14:paraId="4FEEBF41" w14:textId="77777777"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2637" w14:textId="77777777" w:rsidR="009F172F" w:rsidRDefault="009F172F" w:rsidP="009F172F">
      <w:r>
        <w:separator/>
      </w:r>
    </w:p>
  </w:endnote>
  <w:endnote w:type="continuationSeparator" w:id="0">
    <w:p w14:paraId="3EEA8D96" w14:textId="77777777"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C844" w14:textId="77777777" w:rsidR="009F172F" w:rsidRDefault="009F172F" w:rsidP="009F172F">
      <w:r>
        <w:separator/>
      </w:r>
    </w:p>
  </w:footnote>
  <w:footnote w:type="continuationSeparator" w:id="0">
    <w:p w14:paraId="19A1C234" w14:textId="77777777"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07"/>
    <w:rsid w:val="000465AE"/>
    <w:rsid w:val="00116E82"/>
    <w:rsid w:val="00165EAD"/>
    <w:rsid w:val="00236CDE"/>
    <w:rsid w:val="003A4407"/>
    <w:rsid w:val="0046040F"/>
    <w:rsid w:val="00532654"/>
    <w:rsid w:val="00762F83"/>
    <w:rsid w:val="009F172F"/>
    <w:rsid w:val="009F51CF"/>
    <w:rsid w:val="00A02F7F"/>
    <w:rsid w:val="00AA184E"/>
    <w:rsid w:val="00AC2689"/>
    <w:rsid w:val="00B53245"/>
    <w:rsid w:val="00C578E3"/>
    <w:rsid w:val="00CC2A44"/>
    <w:rsid w:val="00D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8ACF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外林　大樹</cp:lastModifiedBy>
  <cp:revision>12</cp:revision>
  <dcterms:created xsi:type="dcterms:W3CDTF">2022-07-07T08:20:00Z</dcterms:created>
  <dcterms:modified xsi:type="dcterms:W3CDTF">2026-05-20T07:11:00Z</dcterms:modified>
</cp:coreProperties>
</file>