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F39B2" w14:textId="77777777" w:rsidR="00D34DC9" w:rsidRPr="00D34DC9" w:rsidRDefault="00D34DC9" w:rsidP="00D34DC9">
      <w:pPr>
        <w:jc w:val="center"/>
        <w:rPr>
          <w:rFonts w:ascii="ＭＳ 明朝" w:eastAsia="ＭＳ 明朝" w:hAnsi="ＭＳ 明朝"/>
        </w:rPr>
      </w:pPr>
      <w:r w:rsidRPr="00D34DC9">
        <w:rPr>
          <w:rFonts w:ascii="ＭＳ 明朝" w:eastAsia="ＭＳ 明朝" w:hAnsi="ＭＳ 明朝"/>
        </w:rPr>
        <w:t>まちづくりプラザふくやま使用に係る電子申請サービス利用規約</w:t>
      </w:r>
    </w:p>
    <w:p w14:paraId="42B546D1" w14:textId="77777777" w:rsidR="00D34DC9" w:rsidRPr="00D34DC9" w:rsidRDefault="00D34DC9" w:rsidP="00D34DC9">
      <w:pPr>
        <w:rPr>
          <w:rFonts w:ascii="ＭＳ 明朝" w:eastAsia="ＭＳ 明朝" w:hAnsi="ＭＳ 明朝"/>
        </w:rPr>
      </w:pPr>
    </w:p>
    <w:p w14:paraId="3F6AA202" w14:textId="77777777" w:rsidR="00D34DC9" w:rsidRPr="00D34DC9" w:rsidRDefault="00D34DC9" w:rsidP="00D34DC9">
      <w:pPr>
        <w:rPr>
          <w:rFonts w:ascii="ＭＳ 明朝" w:eastAsia="ＭＳ 明朝" w:hAnsi="ＭＳ 明朝"/>
        </w:rPr>
      </w:pPr>
      <w:r w:rsidRPr="00D34DC9">
        <w:rPr>
          <w:rFonts w:ascii="ＭＳ 明朝" w:eastAsia="ＭＳ 明朝" w:hAnsi="ＭＳ 明朝"/>
        </w:rPr>
        <w:t>（定義・目的）</w:t>
      </w:r>
    </w:p>
    <w:p w14:paraId="78D5F7A5" w14:textId="77777777" w:rsidR="00D34DC9" w:rsidRPr="00D34DC9" w:rsidRDefault="00D34DC9" w:rsidP="00D34DC9">
      <w:pPr>
        <w:ind w:left="210" w:hangingChars="100" w:hanging="210"/>
        <w:rPr>
          <w:rFonts w:ascii="ＭＳ 明朝" w:eastAsia="ＭＳ 明朝" w:hAnsi="ＭＳ 明朝"/>
        </w:rPr>
      </w:pPr>
      <w:r w:rsidRPr="00D34DC9">
        <w:rPr>
          <w:rFonts w:ascii="ＭＳ 明朝" w:eastAsia="ＭＳ 明朝" w:hAnsi="ＭＳ 明朝"/>
        </w:rPr>
        <w:t>第１条　まちづくりプラザふくやま使用に係る電子申請サービス（以下「本サービス」という。）は、まちづくりプラザふくやまの使用に係る使用許可申請書の提出、まちづくりプラザふくやま使用許可書（以下「許可書」という。）の交付及び会議室開錠のための電子錠（以下「スマートロック」という。）の暗証番号の通知を、電子申請システムにより行うサービスとする。</w:t>
      </w:r>
    </w:p>
    <w:p w14:paraId="438A7BBD" w14:textId="77777777" w:rsidR="00D34DC9" w:rsidRPr="00D34DC9" w:rsidRDefault="00D34DC9" w:rsidP="00D34DC9">
      <w:pPr>
        <w:ind w:left="210" w:hangingChars="100" w:hanging="210"/>
        <w:rPr>
          <w:rFonts w:ascii="ＭＳ 明朝" w:eastAsia="ＭＳ 明朝" w:hAnsi="ＭＳ 明朝"/>
        </w:rPr>
      </w:pPr>
      <w:r w:rsidRPr="00D34DC9">
        <w:rPr>
          <w:rFonts w:ascii="ＭＳ 明朝" w:eastAsia="ＭＳ 明朝" w:hAnsi="ＭＳ 明朝"/>
        </w:rPr>
        <w:t>２　本サービスにより、施設の空き状況の照会、予約及び予約した施設の利用に係る使用料並びに備品使用料等（以下「使用料等」という。）の支払手続等（以下「利用申込み等」という。）を行うことができる。</w:t>
      </w:r>
    </w:p>
    <w:p w14:paraId="32B9D2CF" w14:textId="77777777" w:rsidR="00D34DC9" w:rsidRPr="00D34DC9" w:rsidRDefault="00D34DC9" w:rsidP="00D34DC9">
      <w:pPr>
        <w:ind w:left="210" w:hangingChars="100" w:hanging="210"/>
        <w:rPr>
          <w:rFonts w:ascii="ＭＳ 明朝" w:eastAsia="ＭＳ 明朝" w:hAnsi="ＭＳ 明朝"/>
        </w:rPr>
      </w:pPr>
      <w:r w:rsidRPr="00D34DC9">
        <w:rPr>
          <w:rFonts w:ascii="ＭＳ 明朝" w:eastAsia="ＭＳ 明朝" w:hAnsi="ＭＳ 明朝"/>
        </w:rPr>
        <w:t>３　本規約は、本サービスの利用者登録（以下「利用者登録」という。）及び本サービスの利用に関し必要な事項を定めるものとする。</w:t>
      </w:r>
    </w:p>
    <w:p w14:paraId="1DD91E2D" w14:textId="77777777" w:rsidR="00D34DC9" w:rsidRPr="00D34DC9" w:rsidRDefault="00D34DC9" w:rsidP="00D34DC9">
      <w:pPr>
        <w:rPr>
          <w:rFonts w:ascii="ＭＳ 明朝" w:eastAsia="ＭＳ 明朝" w:hAnsi="ＭＳ 明朝"/>
        </w:rPr>
      </w:pPr>
    </w:p>
    <w:p w14:paraId="2D67690F" w14:textId="77777777" w:rsidR="00D34DC9" w:rsidRPr="00D34DC9" w:rsidRDefault="00D34DC9" w:rsidP="00D34DC9">
      <w:pPr>
        <w:rPr>
          <w:rFonts w:ascii="ＭＳ 明朝" w:eastAsia="ＭＳ 明朝" w:hAnsi="ＭＳ 明朝"/>
        </w:rPr>
      </w:pPr>
      <w:r w:rsidRPr="00D34DC9">
        <w:rPr>
          <w:rFonts w:ascii="ＭＳ 明朝" w:eastAsia="ＭＳ 明朝" w:hAnsi="ＭＳ 明朝"/>
        </w:rPr>
        <w:t>（対象者）</w:t>
      </w:r>
    </w:p>
    <w:p w14:paraId="73362D94" w14:textId="77777777" w:rsidR="00D34DC9" w:rsidRPr="00D34DC9" w:rsidRDefault="00D34DC9" w:rsidP="00D34DC9">
      <w:pPr>
        <w:ind w:left="210" w:hangingChars="100" w:hanging="210"/>
        <w:rPr>
          <w:rFonts w:ascii="ＭＳ 明朝" w:eastAsia="ＭＳ 明朝" w:hAnsi="ＭＳ 明朝"/>
        </w:rPr>
      </w:pPr>
      <w:r w:rsidRPr="00D34DC9">
        <w:rPr>
          <w:rFonts w:ascii="ＭＳ 明朝" w:eastAsia="ＭＳ 明朝" w:hAnsi="ＭＳ 明朝"/>
        </w:rPr>
        <w:t>第２条　まちづくりプラザふくやまにおいて本サービスの利用を希望し、利用者登録を行う者（以下「利用者」という。）を対象とする。</w:t>
      </w:r>
    </w:p>
    <w:p w14:paraId="007F6B66" w14:textId="77777777" w:rsidR="00D34DC9" w:rsidRPr="00D34DC9" w:rsidRDefault="00D34DC9" w:rsidP="00D34DC9">
      <w:pPr>
        <w:rPr>
          <w:rFonts w:ascii="ＭＳ 明朝" w:eastAsia="ＭＳ 明朝" w:hAnsi="ＭＳ 明朝"/>
        </w:rPr>
      </w:pPr>
    </w:p>
    <w:p w14:paraId="3347D96F" w14:textId="77777777" w:rsidR="00D34DC9" w:rsidRPr="00D34DC9" w:rsidRDefault="00D34DC9" w:rsidP="00D34DC9">
      <w:pPr>
        <w:rPr>
          <w:rFonts w:ascii="ＭＳ 明朝" w:eastAsia="ＭＳ 明朝" w:hAnsi="ＭＳ 明朝"/>
        </w:rPr>
      </w:pPr>
      <w:r w:rsidRPr="00D34DC9">
        <w:rPr>
          <w:rFonts w:ascii="ＭＳ 明朝" w:eastAsia="ＭＳ 明朝" w:hAnsi="ＭＳ 明朝"/>
        </w:rPr>
        <w:t>（利用するシステム）</w:t>
      </w:r>
    </w:p>
    <w:p w14:paraId="666D45B3" w14:textId="77777777" w:rsidR="00D34DC9" w:rsidRPr="00D34DC9" w:rsidRDefault="00D34DC9" w:rsidP="00D34DC9">
      <w:pPr>
        <w:ind w:left="210" w:hangingChars="100" w:hanging="210"/>
        <w:rPr>
          <w:rFonts w:ascii="ＭＳ 明朝" w:eastAsia="ＭＳ 明朝" w:hAnsi="ＭＳ 明朝"/>
        </w:rPr>
      </w:pPr>
      <w:r w:rsidRPr="00D34DC9">
        <w:rPr>
          <w:rFonts w:ascii="ＭＳ 明朝" w:eastAsia="ＭＳ 明朝" w:hAnsi="ＭＳ 明朝"/>
        </w:rPr>
        <w:t>第３条　本サービスは、株式会社ＨＡＲＰが提供する利用規約に基づき、スマートロックと連動したオンライン申請システム「ひろしま・やまぐち公共施設予約サービス」により提供する。</w:t>
      </w:r>
    </w:p>
    <w:p w14:paraId="0917C939" w14:textId="77777777" w:rsidR="00D34DC9" w:rsidRPr="00D34DC9" w:rsidRDefault="00D34DC9" w:rsidP="00D34DC9">
      <w:pPr>
        <w:ind w:left="210" w:hangingChars="100" w:hanging="210"/>
        <w:rPr>
          <w:rFonts w:ascii="ＭＳ 明朝" w:eastAsia="ＭＳ 明朝" w:hAnsi="ＭＳ 明朝"/>
        </w:rPr>
      </w:pPr>
      <w:r w:rsidRPr="00D34DC9">
        <w:rPr>
          <w:rFonts w:ascii="ＭＳ 明朝" w:eastAsia="ＭＳ 明朝" w:hAnsi="ＭＳ 明朝"/>
        </w:rPr>
        <w:t>２　本規約において「納付用二次元コード」とは、本サービスにおいて表示される二次元コードであって、収納に必要な事項が記録されたものとして市長が指定するものをいう。</w:t>
      </w:r>
    </w:p>
    <w:p w14:paraId="708F3BC3" w14:textId="77777777" w:rsidR="00D34DC9" w:rsidRPr="00D34DC9" w:rsidRDefault="00D34DC9" w:rsidP="00D34DC9">
      <w:pPr>
        <w:rPr>
          <w:rFonts w:ascii="ＭＳ 明朝" w:eastAsia="ＭＳ 明朝" w:hAnsi="ＭＳ 明朝"/>
        </w:rPr>
      </w:pPr>
    </w:p>
    <w:p w14:paraId="41F4A08D" w14:textId="77777777" w:rsidR="00D34DC9" w:rsidRPr="00D34DC9" w:rsidRDefault="00D34DC9" w:rsidP="00D34DC9">
      <w:pPr>
        <w:rPr>
          <w:rFonts w:ascii="ＭＳ 明朝" w:eastAsia="ＭＳ 明朝" w:hAnsi="ＭＳ 明朝"/>
        </w:rPr>
      </w:pPr>
      <w:r w:rsidRPr="00D34DC9">
        <w:rPr>
          <w:rFonts w:ascii="ＭＳ 明朝" w:eastAsia="ＭＳ 明朝" w:hAnsi="ＭＳ 明朝"/>
        </w:rPr>
        <w:t>（規約の適用範囲及び変更）</w:t>
      </w:r>
    </w:p>
    <w:p w14:paraId="60C00CAC" w14:textId="77777777" w:rsidR="00D34DC9" w:rsidRPr="00D34DC9" w:rsidRDefault="00D34DC9" w:rsidP="00D34DC9">
      <w:pPr>
        <w:ind w:left="210" w:hangingChars="100" w:hanging="210"/>
        <w:rPr>
          <w:rFonts w:ascii="ＭＳ 明朝" w:eastAsia="ＭＳ 明朝" w:hAnsi="ＭＳ 明朝"/>
        </w:rPr>
      </w:pPr>
      <w:r w:rsidRPr="00D34DC9">
        <w:rPr>
          <w:rFonts w:ascii="ＭＳ 明朝" w:eastAsia="ＭＳ 明朝" w:hAnsi="ＭＳ 明朝"/>
        </w:rPr>
        <w:t>第４条　本規約は、本サービスに関する利用者と福山市（以下「本市」という。）との間の利用関係に適用する。</w:t>
      </w:r>
    </w:p>
    <w:p w14:paraId="42B31F51" w14:textId="77777777" w:rsidR="00D34DC9" w:rsidRPr="00D34DC9" w:rsidRDefault="00D34DC9" w:rsidP="00D34DC9">
      <w:pPr>
        <w:ind w:left="210" w:hangingChars="100" w:hanging="210"/>
        <w:rPr>
          <w:rFonts w:ascii="ＭＳ 明朝" w:eastAsia="ＭＳ 明朝" w:hAnsi="ＭＳ 明朝"/>
        </w:rPr>
      </w:pPr>
      <w:r w:rsidRPr="00D34DC9">
        <w:rPr>
          <w:rFonts w:ascii="ＭＳ 明朝" w:eastAsia="ＭＳ 明朝" w:hAnsi="ＭＳ 明朝"/>
        </w:rPr>
        <w:t>２　本市は、利用者の承諾を得ることなく本規約を随時変更することができるものとし、本市ホームページへの掲載その他適切な方法により周知するものとする。</w:t>
      </w:r>
    </w:p>
    <w:p w14:paraId="6CC5316D" w14:textId="77777777" w:rsidR="00D34DC9" w:rsidRPr="00D34DC9" w:rsidRDefault="00D34DC9" w:rsidP="00D34DC9">
      <w:pPr>
        <w:rPr>
          <w:rFonts w:ascii="ＭＳ 明朝" w:eastAsia="ＭＳ 明朝" w:hAnsi="ＭＳ 明朝"/>
        </w:rPr>
      </w:pPr>
    </w:p>
    <w:p w14:paraId="64061BFB" w14:textId="77777777" w:rsidR="00D34DC9" w:rsidRPr="00D34DC9" w:rsidRDefault="00D34DC9" w:rsidP="00D34DC9">
      <w:pPr>
        <w:rPr>
          <w:rFonts w:ascii="ＭＳ 明朝" w:eastAsia="ＭＳ 明朝" w:hAnsi="ＭＳ 明朝"/>
        </w:rPr>
      </w:pPr>
      <w:r w:rsidRPr="00D34DC9">
        <w:rPr>
          <w:rFonts w:ascii="ＭＳ 明朝" w:eastAsia="ＭＳ 明朝" w:hAnsi="ＭＳ 明朝"/>
        </w:rPr>
        <w:t>（利用者登録）</w:t>
      </w:r>
    </w:p>
    <w:p w14:paraId="596C4FE9" w14:textId="77777777" w:rsidR="00D34DC9" w:rsidRPr="00D34DC9" w:rsidRDefault="00D34DC9" w:rsidP="00D34DC9">
      <w:pPr>
        <w:ind w:left="210" w:hangingChars="100" w:hanging="210"/>
        <w:rPr>
          <w:rFonts w:ascii="ＭＳ 明朝" w:eastAsia="ＭＳ 明朝" w:hAnsi="ＭＳ 明朝"/>
        </w:rPr>
      </w:pPr>
      <w:r w:rsidRPr="00D34DC9">
        <w:rPr>
          <w:rFonts w:ascii="ＭＳ 明朝" w:eastAsia="ＭＳ 明朝" w:hAnsi="ＭＳ 明朝"/>
        </w:rPr>
        <w:t>第５条　本サービスを利用しようとする者は、あらかじめ利用者登録を行わなければならない。</w:t>
      </w:r>
    </w:p>
    <w:p w14:paraId="2B4294C8" w14:textId="77777777" w:rsidR="00D34DC9" w:rsidRPr="00D34DC9" w:rsidRDefault="00D34DC9" w:rsidP="00D34DC9">
      <w:pPr>
        <w:ind w:left="210" w:hangingChars="100" w:hanging="210"/>
        <w:rPr>
          <w:rFonts w:ascii="ＭＳ 明朝" w:eastAsia="ＭＳ 明朝" w:hAnsi="ＭＳ 明朝"/>
        </w:rPr>
      </w:pPr>
      <w:r w:rsidRPr="00D34DC9">
        <w:rPr>
          <w:rFonts w:ascii="ＭＳ 明朝" w:eastAsia="ＭＳ 明朝" w:hAnsi="ＭＳ 明朝"/>
        </w:rPr>
        <w:t>２　利用者登録は、「ひろしま・やまぐち公共施設予約サービス」から申請する方法又は</w:t>
      </w:r>
      <w:r w:rsidRPr="00D34DC9">
        <w:rPr>
          <w:rFonts w:ascii="ＭＳ 明朝" w:eastAsia="ＭＳ 明朝" w:hAnsi="ＭＳ 明朝"/>
        </w:rPr>
        <w:lastRenderedPageBreak/>
        <w:t>まちづくりプラザふくやまの窓口において申請する方法により行うことができる。</w:t>
      </w:r>
    </w:p>
    <w:p w14:paraId="34528F27" w14:textId="77777777" w:rsidR="00D34DC9" w:rsidRPr="00D34DC9" w:rsidRDefault="00D34DC9" w:rsidP="00D34DC9">
      <w:pPr>
        <w:rPr>
          <w:rFonts w:ascii="ＭＳ 明朝" w:eastAsia="ＭＳ 明朝" w:hAnsi="ＭＳ 明朝"/>
        </w:rPr>
      </w:pPr>
      <w:r w:rsidRPr="00D34DC9">
        <w:rPr>
          <w:rFonts w:ascii="ＭＳ 明朝" w:eastAsia="ＭＳ 明朝" w:hAnsi="ＭＳ 明朝"/>
        </w:rPr>
        <w:t>３　前項の規定により窓口において申請する場合、利用者は、本市が別に指定する必要書類を提出しなければならない。</w:t>
      </w:r>
    </w:p>
    <w:p w14:paraId="5E4AA47B" w14:textId="77777777" w:rsidR="00D34DC9" w:rsidRPr="00D34DC9" w:rsidRDefault="00D34DC9" w:rsidP="00D34DC9">
      <w:pPr>
        <w:rPr>
          <w:rFonts w:ascii="ＭＳ 明朝" w:eastAsia="ＭＳ 明朝" w:hAnsi="ＭＳ 明朝"/>
        </w:rPr>
      </w:pPr>
      <w:r w:rsidRPr="00D34DC9">
        <w:rPr>
          <w:rFonts w:ascii="ＭＳ 明朝" w:eastAsia="ＭＳ 明朝" w:hAnsi="ＭＳ 明朝"/>
        </w:rPr>
        <w:t>４　本市は、窓口により登録申請書の提出を受けたときは、その内容を審査し、適切であると認める場合に利用者登録を行い、利用者番号を付与するものとする。</w:t>
      </w:r>
    </w:p>
    <w:p w14:paraId="7094F04D" w14:textId="77777777" w:rsidR="00D34DC9" w:rsidRPr="00D34DC9" w:rsidRDefault="00D34DC9" w:rsidP="00D34DC9">
      <w:pPr>
        <w:rPr>
          <w:rFonts w:ascii="ＭＳ 明朝" w:eastAsia="ＭＳ 明朝" w:hAnsi="ＭＳ 明朝"/>
        </w:rPr>
      </w:pPr>
    </w:p>
    <w:p w14:paraId="1CD3B036" w14:textId="77777777" w:rsidR="00D34DC9" w:rsidRPr="00D34DC9" w:rsidRDefault="00D34DC9" w:rsidP="00D34DC9">
      <w:pPr>
        <w:rPr>
          <w:rFonts w:ascii="ＭＳ 明朝" w:eastAsia="ＭＳ 明朝" w:hAnsi="ＭＳ 明朝"/>
        </w:rPr>
      </w:pPr>
      <w:r w:rsidRPr="00D34DC9">
        <w:rPr>
          <w:rFonts w:ascii="ＭＳ 明朝" w:eastAsia="ＭＳ 明朝" w:hAnsi="ＭＳ 明朝"/>
        </w:rPr>
        <w:t>（使用申請及び使用許可）</w:t>
      </w:r>
    </w:p>
    <w:p w14:paraId="001BD360" w14:textId="66340B66" w:rsidR="00D34DC9" w:rsidRPr="00D34DC9" w:rsidRDefault="00D34DC9" w:rsidP="00D34DC9">
      <w:pPr>
        <w:ind w:left="210" w:hangingChars="100" w:hanging="210"/>
        <w:rPr>
          <w:rFonts w:ascii="ＭＳ 明朝" w:eastAsia="ＭＳ 明朝" w:hAnsi="ＭＳ 明朝"/>
        </w:rPr>
      </w:pPr>
      <w:r w:rsidRPr="00D34DC9">
        <w:rPr>
          <w:rFonts w:ascii="ＭＳ 明朝" w:eastAsia="ＭＳ 明朝" w:hAnsi="ＭＳ 明朝"/>
        </w:rPr>
        <w:t>第</w:t>
      </w:r>
      <w:r w:rsidR="00AB2E7C">
        <w:rPr>
          <w:rFonts w:ascii="ＭＳ 明朝" w:eastAsia="ＭＳ 明朝" w:hAnsi="ＭＳ 明朝" w:hint="eastAsia"/>
        </w:rPr>
        <w:t>６</w:t>
      </w:r>
      <w:r w:rsidRPr="00D34DC9">
        <w:rPr>
          <w:rFonts w:ascii="ＭＳ 明朝" w:eastAsia="ＭＳ 明朝" w:hAnsi="ＭＳ 明朝"/>
        </w:rPr>
        <w:t>条　本サービスによる使用許可申請（以下「使用申請」という。）は、使用を希望する日の６か月前から使用日の３日前までの間、２４時間行うことができる。</w:t>
      </w:r>
    </w:p>
    <w:p w14:paraId="4688AF7D" w14:textId="77777777" w:rsidR="00D34DC9" w:rsidRPr="00D34DC9" w:rsidRDefault="00D34DC9" w:rsidP="00D34DC9">
      <w:pPr>
        <w:ind w:left="210" w:hangingChars="100" w:hanging="210"/>
        <w:rPr>
          <w:rFonts w:ascii="ＭＳ 明朝" w:eastAsia="ＭＳ 明朝" w:hAnsi="ＭＳ 明朝"/>
        </w:rPr>
      </w:pPr>
      <w:r w:rsidRPr="00D34DC9">
        <w:rPr>
          <w:rFonts w:ascii="ＭＳ 明朝" w:eastAsia="ＭＳ 明朝" w:hAnsi="ＭＳ 明朝"/>
        </w:rPr>
        <w:t>２　使用申請は、前項の期間内であっても、審査に要する期間を考慮し、原則として使用希望日の３開館日（休館日を除く。）前までに行わなければならない。</w:t>
      </w:r>
    </w:p>
    <w:p w14:paraId="04C12F4C" w14:textId="759419F1" w:rsidR="00D34DC9" w:rsidRPr="00D34DC9" w:rsidRDefault="00D34DC9" w:rsidP="00D34DC9">
      <w:pPr>
        <w:ind w:left="210" w:hangingChars="100" w:hanging="210"/>
        <w:rPr>
          <w:rFonts w:ascii="ＭＳ 明朝" w:eastAsia="ＭＳ 明朝" w:hAnsi="ＭＳ 明朝"/>
        </w:rPr>
      </w:pPr>
      <w:r w:rsidRPr="00D34DC9">
        <w:rPr>
          <w:rFonts w:ascii="ＭＳ 明朝" w:eastAsia="ＭＳ 明朝" w:hAnsi="ＭＳ 明朝"/>
        </w:rPr>
        <w:t>３　利用者は、使用申請を行ったときは、申請した日から１４日以内に、第</w:t>
      </w:r>
      <w:r w:rsidR="00AB2E7C">
        <w:rPr>
          <w:rFonts w:ascii="ＭＳ 明朝" w:eastAsia="ＭＳ 明朝" w:hAnsi="ＭＳ 明朝" w:hint="eastAsia"/>
        </w:rPr>
        <w:t>７</w:t>
      </w:r>
      <w:r w:rsidRPr="00D34DC9">
        <w:rPr>
          <w:rFonts w:ascii="ＭＳ 明朝" w:eastAsia="ＭＳ 明朝" w:hAnsi="ＭＳ 明朝"/>
        </w:rPr>
        <w:t>条第１項各号に掲げるいずれかの方法により使用料等を支払わなければならない。</w:t>
      </w:r>
    </w:p>
    <w:p w14:paraId="02403328" w14:textId="77777777" w:rsidR="00D34DC9" w:rsidRPr="00D34DC9" w:rsidRDefault="00D34DC9" w:rsidP="00D34DC9">
      <w:pPr>
        <w:ind w:left="210" w:hangingChars="100" w:hanging="210"/>
        <w:rPr>
          <w:rFonts w:ascii="ＭＳ 明朝" w:eastAsia="ＭＳ 明朝" w:hAnsi="ＭＳ 明朝"/>
        </w:rPr>
      </w:pPr>
      <w:r w:rsidRPr="00D34DC9">
        <w:rPr>
          <w:rFonts w:ascii="ＭＳ 明朝" w:eastAsia="ＭＳ 明朝" w:hAnsi="ＭＳ 明朝"/>
        </w:rPr>
        <w:t>４　本市は、使用申請について、まちづくりプラザふくやま条例及びまちづくりプラザふくやま条例施行規則に基づき審査し、使用を許可したときは、本サービスにより登録されたメールアドレスへ通知するものとする。</w:t>
      </w:r>
    </w:p>
    <w:p w14:paraId="73F73003" w14:textId="77777777" w:rsidR="00D34DC9" w:rsidRPr="00D34DC9" w:rsidRDefault="00D34DC9" w:rsidP="00D34DC9">
      <w:pPr>
        <w:ind w:left="210" w:hangingChars="100" w:hanging="210"/>
        <w:rPr>
          <w:rFonts w:ascii="ＭＳ 明朝" w:eastAsia="ＭＳ 明朝" w:hAnsi="ＭＳ 明朝"/>
        </w:rPr>
      </w:pPr>
      <w:r w:rsidRPr="00D34DC9">
        <w:rPr>
          <w:rFonts w:ascii="ＭＳ 明朝" w:eastAsia="ＭＳ 明朝" w:hAnsi="ＭＳ 明朝"/>
        </w:rPr>
        <w:t>５　本市は、使用申請の内容について利用者に確認が必要と判断した場合、電話その他の方法により照会することができるものとし、利用者はこれに回答するものとする。</w:t>
      </w:r>
    </w:p>
    <w:p w14:paraId="73893719" w14:textId="77777777" w:rsidR="00D34DC9" w:rsidRDefault="00D34DC9" w:rsidP="00D34DC9">
      <w:pPr>
        <w:ind w:left="210" w:hangingChars="100" w:hanging="210"/>
        <w:rPr>
          <w:rFonts w:ascii="ＭＳ 明朝" w:eastAsia="ＭＳ 明朝" w:hAnsi="ＭＳ 明朝"/>
        </w:rPr>
      </w:pPr>
      <w:r w:rsidRPr="00D34DC9">
        <w:rPr>
          <w:rFonts w:ascii="ＭＳ 明朝" w:eastAsia="ＭＳ 明朝" w:hAnsi="ＭＳ 明朝"/>
        </w:rPr>
        <w:t>６　利用者は、まちづくりプラザふくやまを使用するに当たり、職員から求めがあったときは、前項の通知その他使用許可に関する事項を提示できるようにしなければならない。</w:t>
      </w:r>
      <w:r>
        <w:rPr>
          <w:rFonts w:ascii="ＭＳ 明朝" w:eastAsia="ＭＳ 明朝" w:hAnsi="ＭＳ 明朝" w:hint="eastAsia"/>
        </w:rPr>
        <w:t xml:space="preserve">　</w:t>
      </w:r>
    </w:p>
    <w:p w14:paraId="6CF9E2EB" w14:textId="21EF4726" w:rsidR="00D34DC9" w:rsidRPr="00D34DC9" w:rsidRDefault="00D34DC9" w:rsidP="00D34DC9">
      <w:pPr>
        <w:ind w:leftChars="100" w:left="210" w:firstLineChars="100" w:firstLine="210"/>
        <w:rPr>
          <w:rFonts w:ascii="ＭＳ 明朝" w:eastAsia="ＭＳ 明朝" w:hAnsi="ＭＳ 明朝"/>
        </w:rPr>
      </w:pPr>
      <w:r w:rsidRPr="00D34DC9">
        <w:rPr>
          <w:rFonts w:ascii="ＭＳ 明朝" w:eastAsia="ＭＳ 明朝" w:hAnsi="ＭＳ 明朝"/>
        </w:rPr>
        <w:t>なお、紙面による許可書は交付しない。</w:t>
      </w:r>
    </w:p>
    <w:p w14:paraId="49833DA4" w14:textId="77777777" w:rsidR="00D34DC9" w:rsidRPr="00D34DC9" w:rsidRDefault="00D34DC9" w:rsidP="00D34DC9">
      <w:pPr>
        <w:ind w:left="210" w:hangingChars="100" w:hanging="210"/>
        <w:rPr>
          <w:rFonts w:ascii="ＭＳ 明朝" w:eastAsia="ＭＳ 明朝" w:hAnsi="ＭＳ 明朝"/>
        </w:rPr>
      </w:pPr>
      <w:r w:rsidRPr="00D34DC9">
        <w:rPr>
          <w:rFonts w:ascii="ＭＳ 明朝" w:eastAsia="ＭＳ 明朝" w:hAnsi="ＭＳ 明朝"/>
        </w:rPr>
        <w:t>７　使用許可の通知を受けた後、利用者の都合により使用内容の変更又は使用の中止を行う場合は、利用者は、まちづくりプラザふくやまへ来庁し、所定の手続を行うものとする。</w:t>
      </w:r>
    </w:p>
    <w:p w14:paraId="4AE0A88D" w14:textId="77777777" w:rsidR="00D34DC9" w:rsidRPr="00D34DC9" w:rsidRDefault="00D34DC9" w:rsidP="00D34DC9">
      <w:pPr>
        <w:ind w:left="210" w:hangingChars="100" w:hanging="210"/>
        <w:rPr>
          <w:rFonts w:ascii="ＭＳ 明朝" w:eastAsia="ＭＳ 明朝" w:hAnsi="ＭＳ 明朝"/>
        </w:rPr>
      </w:pPr>
      <w:r w:rsidRPr="00D34DC9">
        <w:rPr>
          <w:rFonts w:ascii="ＭＳ 明朝" w:eastAsia="ＭＳ 明朝" w:hAnsi="ＭＳ 明朝"/>
        </w:rPr>
        <w:t>８　本市は、緊急の保守又は点検を行う場合、本サービスの一部又は全部を停止することがある。</w:t>
      </w:r>
    </w:p>
    <w:p w14:paraId="27AEF93F" w14:textId="77777777" w:rsidR="00D34DC9" w:rsidRPr="00D34DC9" w:rsidRDefault="00D34DC9" w:rsidP="00D34DC9">
      <w:pPr>
        <w:ind w:left="210" w:hangingChars="100" w:hanging="210"/>
        <w:rPr>
          <w:rFonts w:ascii="ＭＳ 明朝" w:eastAsia="ＭＳ 明朝" w:hAnsi="ＭＳ 明朝"/>
        </w:rPr>
      </w:pPr>
      <w:r w:rsidRPr="00D34DC9">
        <w:rPr>
          <w:rFonts w:ascii="ＭＳ 明朝" w:eastAsia="ＭＳ 明朝" w:hAnsi="ＭＳ 明朝"/>
        </w:rPr>
        <w:t>９　本市は、本サービスの運用を停止する場合は、本サービスのトップページにより事前に周知するものとする。ただし、市長が特に必要と認める場合は、予告なく停止することができる。</w:t>
      </w:r>
    </w:p>
    <w:p w14:paraId="7E9CBF6C" w14:textId="77777777" w:rsidR="00D34DC9" w:rsidRPr="00D34DC9" w:rsidRDefault="00D34DC9" w:rsidP="00D34DC9">
      <w:pPr>
        <w:rPr>
          <w:rFonts w:ascii="ＭＳ 明朝" w:eastAsia="ＭＳ 明朝" w:hAnsi="ＭＳ 明朝"/>
        </w:rPr>
      </w:pPr>
    </w:p>
    <w:p w14:paraId="5E6894C2" w14:textId="77777777" w:rsidR="00D34DC9" w:rsidRPr="00D34DC9" w:rsidRDefault="00D34DC9" w:rsidP="00D34DC9">
      <w:pPr>
        <w:rPr>
          <w:rFonts w:ascii="ＭＳ 明朝" w:eastAsia="ＭＳ 明朝" w:hAnsi="ＭＳ 明朝"/>
        </w:rPr>
      </w:pPr>
      <w:r w:rsidRPr="00D34DC9">
        <w:rPr>
          <w:rFonts w:ascii="ＭＳ 明朝" w:eastAsia="ＭＳ 明朝" w:hAnsi="ＭＳ 明朝"/>
        </w:rPr>
        <w:t>（使用料の支払）</w:t>
      </w:r>
    </w:p>
    <w:p w14:paraId="6D1FC07F" w14:textId="2972E469" w:rsidR="00D34DC9" w:rsidRPr="00D34DC9" w:rsidRDefault="00D34DC9" w:rsidP="00D34DC9">
      <w:pPr>
        <w:ind w:left="210" w:hangingChars="100" w:hanging="210"/>
        <w:rPr>
          <w:rFonts w:ascii="ＭＳ 明朝" w:eastAsia="ＭＳ 明朝" w:hAnsi="ＭＳ 明朝"/>
        </w:rPr>
      </w:pPr>
      <w:r w:rsidRPr="00D34DC9">
        <w:rPr>
          <w:rFonts w:ascii="ＭＳ 明朝" w:eastAsia="ＭＳ 明朝" w:hAnsi="ＭＳ 明朝"/>
        </w:rPr>
        <w:t>第</w:t>
      </w:r>
      <w:r w:rsidR="00AB2E7C">
        <w:rPr>
          <w:rFonts w:ascii="ＭＳ 明朝" w:eastAsia="ＭＳ 明朝" w:hAnsi="ＭＳ 明朝" w:hint="eastAsia"/>
        </w:rPr>
        <w:t>７</w:t>
      </w:r>
      <w:r w:rsidRPr="00D34DC9">
        <w:rPr>
          <w:rFonts w:ascii="ＭＳ 明朝" w:eastAsia="ＭＳ 明朝" w:hAnsi="ＭＳ 明朝"/>
        </w:rPr>
        <w:t>条　利用者は、本サービスを利用し、情報通信技術を利用する方法により、使用料等を支払うこと（以下「オンライン決済」という。）ができる。</w:t>
      </w:r>
    </w:p>
    <w:p w14:paraId="7628C929" w14:textId="77777777" w:rsidR="00D34DC9" w:rsidRPr="00D34DC9" w:rsidRDefault="00D34DC9" w:rsidP="00D34DC9">
      <w:pPr>
        <w:rPr>
          <w:rFonts w:ascii="ＭＳ 明朝" w:eastAsia="ＭＳ 明朝" w:hAnsi="ＭＳ 明朝"/>
        </w:rPr>
      </w:pPr>
      <w:r w:rsidRPr="00D34DC9">
        <w:rPr>
          <w:rFonts w:ascii="ＭＳ 明朝" w:eastAsia="ＭＳ 明朝" w:hAnsi="ＭＳ 明朝"/>
        </w:rPr>
        <w:t>２　前項のオンライン決済の方法は、次に掲げる方法とする。</w:t>
      </w:r>
    </w:p>
    <w:p w14:paraId="15BA2202" w14:textId="75F04187" w:rsidR="00D34DC9" w:rsidRPr="00D34DC9" w:rsidRDefault="00D34DC9" w:rsidP="00D34DC9">
      <w:pPr>
        <w:rPr>
          <w:rFonts w:ascii="ＭＳ 明朝" w:eastAsia="ＭＳ 明朝" w:hAnsi="ＭＳ 明朝"/>
        </w:rPr>
      </w:pPr>
      <w:r w:rsidRPr="00D34DC9">
        <w:rPr>
          <w:rFonts w:ascii="ＭＳ 明朝" w:eastAsia="ＭＳ 明朝" w:hAnsi="ＭＳ 明朝"/>
        </w:rPr>
        <w:t>(1)</w:t>
      </w:r>
      <w:r>
        <w:rPr>
          <w:rFonts w:ascii="ＭＳ 明朝" w:eastAsia="ＭＳ 明朝" w:hAnsi="ＭＳ 明朝" w:hint="eastAsia"/>
        </w:rPr>
        <w:t xml:space="preserve"> </w:t>
      </w:r>
      <w:r w:rsidRPr="00D34DC9">
        <w:rPr>
          <w:rFonts w:ascii="ＭＳ 明朝" w:eastAsia="ＭＳ 明朝" w:hAnsi="ＭＳ 明朝"/>
        </w:rPr>
        <w:t>本サービスに表示された納付用二次元コードを使用して、市長が指定するコンビニエ</w:t>
      </w:r>
      <w:r w:rsidRPr="00D34DC9">
        <w:rPr>
          <w:rFonts w:ascii="ＭＳ 明朝" w:eastAsia="ＭＳ 明朝" w:hAnsi="ＭＳ 明朝"/>
        </w:rPr>
        <w:lastRenderedPageBreak/>
        <w:t>ンスストアにおいて収納する方法</w:t>
      </w:r>
    </w:p>
    <w:p w14:paraId="20B760CC" w14:textId="77777777" w:rsidR="00D34DC9" w:rsidRPr="00D34DC9" w:rsidRDefault="00D34DC9" w:rsidP="00D34DC9">
      <w:pPr>
        <w:rPr>
          <w:rFonts w:ascii="ＭＳ 明朝" w:eastAsia="ＭＳ 明朝" w:hAnsi="ＭＳ 明朝"/>
        </w:rPr>
      </w:pPr>
      <w:r w:rsidRPr="00D34DC9">
        <w:rPr>
          <w:rFonts w:ascii="ＭＳ 明朝" w:eastAsia="ＭＳ 明朝" w:hAnsi="ＭＳ 明朝"/>
        </w:rPr>
        <w:t>(2)　ＰａｙＰａｙ株式会社が提供する決済サービス（ＰａｙＰａｙ）を利用する方法</w:t>
      </w:r>
    </w:p>
    <w:p w14:paraId="3609432F" w14:textId="5C3789E4" w:rsidR="00D34DC9" w:rsidRPr="00D34DC9" w:rsidRDefault="00D34DC9" w:rsidP="00D34DC9">
      <w:pPr>
        <w:rPr>
          <w:rFonts w:ascii="ＭＳ 明朝" w:eastAsia="ＭＳ 明朝" w:hAnsi="ＭＳ 明朝"/>
        </w:rPr>
      </w:pPr>
      <w:r w:rsidRPr="00D34DC9">
        <w:rPr>
          <w:rFonts w:ascii="ＭＳ 明朝" w:eastAsia="ＭＳ 明朝" w:hAnsi="ＭＳ 明朝"/>
        </w:rPr>
        <w:t>３</w:t>
      </w:r>
      <w:r>
        <w:rPr>
          <w:rFonts w:ascii="ＭＳ 明朝" w:eastAsia="ＭＳ 明朝" w:hAnsi="ＭＳ 明朝" w:hint="eastAsia"/>
        </w:rPr>
        <w:t xml:space="preserve"> </w:t>
      </w:r>
      <w:r w:rsidRPr="00D34DC9">
        <w:rPr>
          <w:rFonts w:ascii="ＭＳ 明朝" w:eastAsia="ＭＳ 明朝" w:hAnsi="ＭＳ 明朝"/>
        </w:rPr>
        <w:t>オンライン決済が行われ、本サービスに決済に係る情報が反映された時点で、当該決済の対象である予約の審査を行うものとする。</w:t>
      </w:r>
    </w:p>
    <w:p w14:paraId="1C632A15" w14:textId="77777777" w:rsidR="00D34DC9" w:rsidRPr="00D34DC9" w:rsidRDefault="00D34DC9" w:rsidP="00D34DC9">
      <w:pPr>
        <w:rPr>
          <w:rFonts w:ascii="ＭＳ 明朝" w:eastAsia="ＭＳ 明朝" w:hAnsi="ＭＳ 明朝"/>
        </w:rPr>
      </w:pPr>
    </w:p>
    <w:p w14:paraId="23523076" w14:textId="77777777" w:rsidR="00D34DC9" w:rsidRPr="00D34DC9" w:rsidRDefault="00D34DC9" w:rsidP="00D34DC9">
      <w:pPr>
        <w:rPr>
          <w:rFonts w:ascii="ＭＳ 明朝" w:eastAsia="ＭＳ 明朝" w:hAnsi="ＭＳ 明朝"/>
        </w:rPr>
      </w:pPr>
      <w:r w:rsidRPr="00D34DC9">
        <w:rPr>
          <w:rFonts w:ascii="ＭＳ 明朝" w:eastAsia="ＭＳ 明朝" w:hAnsi="ＭＳ 明朝"/>
        </w:rPr>
        <w:t>（利用者番号・パスワードの取扱い）</w:t>
      </w:r>
    </w:p>
    <w:p w14:paraId="2319E7A0" w14:textId="1FC6F4C9" w:rsidR="00D34DC9" w:rsidRPr="00D34DC9" w:rsidRDefault="00D34DC9" w:rsidP="00D34DC9">
      <w:pPr>
        <w:rPr>
          <w:rFonts w:ascii="ＭＳ 明朝" w:eastAsia="ＭＳ 明朝" w:hAnsi="ＭＳ 明朝"/>
        </w:rPr>
      </w:pPr>
      <w:r w:rsidRPr="00D34DC9">
        <w:rPr>
          <w:rFonts w:ascii="ＭＳ 明朝" w:eastAsia="ＭＳ 明朝" w:hAnsi="ＭＳ 明朝"/>
        </w:rPr>
        <w:t>第</w:t>
      </w:r>
      <w:r w:rsidR="00AB2E7C">
        <w:rPr>
          <w:rFonts w:ascii="ＭＳ 明朝" w:eastAsia="ＭＳ 明朝" w:hAnsi="ＭＳ 明朝" w:hint="eastAsia"/>
        </w:rPr>
        <w:t>８</w:t>
      </w:r>
      <w:r w:rsidRPr="00D34DC9">
        <w:rPr>
          <w:rFonts w:ascii="ＭＳ 明朝" w:eastAsia="ＭＳ 明朝" w:hAnsi="ＭＳ 明朝"/>
        </w:rPr>
        <w:t>条　利用者は、利用者番号及びパスワードについて、利用者の責任において適切に管理するものとし、第三者への漏えい防止に努めるものとする。</w:t>
      </w:r>
    </w:p>
    <w:p w14:paraId="33D7A6EA" w14:textId="77777777" w:rsidR="00D34DC9" w:rsidRPr="00AB2E7C" w:rsidRDefault="00D34DC9" w:rsidP="00D34DC9">
      <w:pPr>
        <w:rPr>
          <w:rFonts w:ascii="ＭＳ 明朝" w:eastAsia="ＭＳ 明朝" w:hAnsi="ＭＳ 明朝"/>
        </w:rPr>
      </w:pPr>
    </w:p>
    <w:p w14:paraId="732B24EA" w14:textId="77777777" w:rsidR="00D34DC9" w:rsidRPr="00D34DC9" w:rsidRDefault="00D34DC9" w:rsidP="00D34DC9">
      <w:pPr>
        <w:rPr>
          <w:rFonts w:ascii="ＭＳ 明朝" w:eastAsia="ＭＳ 明朝" w:hAnsi="ＭＳ 明朝"/>
        </w:rPr>
      </w:pPr>
      <w:r w:rsidRPr="00D34DC9">
        <w:rPr>
          <w:rFonts w:ascii="ＭＳ 明朝" w:eastAsia="ＭＳ 明朝" w:hAnsi="ＭＳ 明朝"/>
        </w:rPr>
        <w:t>（利用者登録の変更）</w:t>
      </w:r>
    </w:p>
    <w:p w14:paraId="593410E7" w14:textId="4652DADD" w:rsidR="00D34DC9" w:rsidRPr="00D34DC9" w:rsidRDefault="00D34DC9" w:rsidP="00D34DC9">
      <w:pPr>
        <w:rPr>
          <w:rFonts w:ascii="ＭＳ 明朝" w:eastAsia="ＭＳ 明朝" w:hAnsi="ＭＳ 明朝"/>
        </w:rPr>
      </w:pPr>
      <w:r w:rsidRPr="00D34DC9">
        <w:rPr>
          <w:rFonts w:ascii="ＭＳ 明朝" w:eastAsia="ＭＳ 明朝" w:hAnsi="ＭＳ 明朝"/>
        </w:rPr>
        <w:t>第</w:t>
      </w:r>
      <w:r w:rsidR="00AB2E7C">
        <w:rPr>
          <w:rFonts w:ascii="ＭＳ 明朝" w:eastAsia="ＭＳ 明朝" w:hAnsi="ＭＳ 明朝" w:hint="eastAsia"/>
        </w:rPr>
        <w:t>９</w:t>
      </w:r>
      <w:r w:rsidRPr="00D34DC9">
        <w:rPr>
          <w:rFonts w:ascii="ＭＳ 明朝" w:eastAsia="ＭＳ 明朝" w:hAnsi="ＭＳ 明朝"/>
        </w:rPr>
        <w:t>条　利用者は、利用者登録の内容に変更が生じた場合は、直ちに本サービスにより変更処理を行い、又は変更内容が確認できる書類等を、まちづくりプラザふくやまの窓口へ提出し、利用者登録の変更を行うものとする。</w:t>
      </w:r>
    </w:p>
    <w:p w14:paraId="3D795D56" w14:textId="77777777" w:rsidR="00D34DC9" w:rsidRPr="00D34DC9" w:rsidRDefault="00D34DC9" w:rsidP="00D34DC9">
      <w:pPr>
        <w:rPr>
          <w:rFonts w:ascii="ＭＳ 明朝" w:eastAsia="ＭＳ 明朝" w:hAnsi="ＭＳ 明朝"/>
        </w:rPr>
      </w:pPr>
    </w:p>
    <w:p w14:paraId="73FE89E6" w14:textId="77777777" w:rsidR="00D34DC9" w:rsidRPr="00D34DC9" w:rsidRDefault="00D34DC9" w:rsidP="00D34DC9">
      <w:pPr>
        <w:rPr>
          <w:rFonts w:ascii="ＭＳ 明朝" w:eastAsia="ＭＳ 明朝" w:hAnsi="ＭＳ 明朝"/>
        </w:rPr>
      </w:pPr>
      <w:r w:rsidRPr="00D34DC9">
        <w:rPr>
          <w:rFonts w:ascii="ＭＳ 明朝" w:eastAsia="ＭＳ 明朝" w:hAnsi="ＭＳ 明朝"/>
        </w:rPr>
        <w:t>（利用者の禁止事項）</w:t>
      </w:r>
    </w:p>
    <w:p w14:paraId="06FD3EB5" w14:textId="0E22F1A8" w:rsidR="00D34DC9" w:rsidRPr="00D34DC9" w:rsidRDefault="00D34DC9" w:rsidP="00D34DC9">
      <w:pPr>
        <w:rPr>
          <w:rFonts w:ascii="ＭＳ 明朝" w:eastAsia="ＭＳ 明朝" w:hAnsi="ＭＳ 明朝"/>
        </w:rPr>
      </w:pPr>
      <w:r w:rsidRPr="00D34DC9">
        <w:rPr>
          <w:rFonts w:ascii="ＭＳ 明朝" w:eastAsia="ＭＳ 明朝" w:hAnsi="ＭＳ 明朝"/>
        </w:rPr>
        <w:t>第１</w:t>
      </w:r>
      <w:r w:rsidR="00AB2E7C">
        <w:rPr>
          <w:rFonts w:ascii="ＭＳ 明朝" w:eastAsia="ＭＳ 明朝" w:hAnsi="ＭＳ 明朝" w:hint="eastAsia"/>
        </w:rPr>
        <w:t>０</w:t>
      </w:r>
      <w:r w:rsidRPr="00D34DC9">
        <w:rPr>
          <w:rFonts w:ascii="ＭＳ 明朝" w:eastAsia="ＭＳ 明朝" w:hAnsi="ＭＳ 明朝"/>
        </w:rPr>
        <w:t>条　本市は、利用者が次に掲げる行為を行うことを禁止する。</w:t>
      </w:r>
    </w:p>
    <w:p w14:paraId="3C5B6CDD" w14:textId="196F1ECC" w:rsidR="00D34DC9" w:rsidRPr="00D34DC9" w:rsidRDefault="00D34DC9" w:rsidP="00D34DC9">
      <w:pPr>
        <w:rPr>
          <w:rFonts w:ascii="ＭＳ 明朝" w:eastAsia="ＭＳ 明朝" w:hAnsi="ＭＳ 明朝"/>
        </w:rPr>
      </w:pPr>
      <w:r w:rsidRPr="00D34DC9">
        <w:rPr>
          <w:rFonts w:ascii="ＭＳ 明朝" w:eastAsia="ＭＳ 明朝" w:hAnsi="ＭＳ 明朝"/>
        </w:rPr>
        <w:t>(1)</w:t>
      </w:r>
      <w:r>
        <w:rPr>
          <w:rFonts w:ascii="ＭＳ 明朝" w:eastAsia="ＭＳ 明朝" w:hAnsi="ＭＳ 明朝" w:hint="eastAsia"/>
        </w:rPr>
        <w:t xml:space="preserve"> </w:t>
      </w:r>
      <w:r w:rsidRPr="00D34DC9">
        <w:rPr>
          <w:rFonts w:ascii="ＭＳ 明朝" w:eastAsia="ＭＳ 明朝" w:hAnsi="ＭＳ 明朝"/>
        </w:rPr>
        <w:t>事実に反する情報を提供する行為</w:t>
      </w:r>
    </w:p>
    <w:p w14:paraId="1A6C1C3A" w14:textId="4C386BBD" w:rsidR="00D34DC9" w:rsidRPr="00D34DC9" w:rsidRDefault="00D34DC9" w:rsidP="00D34DC9">
      <w:pPr>
        <w:rPr>
          <w:rFonts w:ascii="ＭＳ 明朝" w:eastAsia="ＭＳ 明朝" w:hAnsi="ＭＳ 明朝"/>
        </w:rPr>
      </w:pPr>
      <w:r w:rsidRPr="00D34DC9">
        <w:rPr>
          <w:rFonts w:ascii="ＭＳ 明朝" w:eastAsia="ＭＳ 明朝" w:hAnsi="ＭＳ 明朝"/>
        </w:rPr>
        <w:t>(2)</w:t>
      </w:r>
      <w:r>
        <w:rPr>
          <w:rFonts w:ascii="ＭＳ 明朝" w:eastAsia="ＭＳ 明朝" w:hAnsi="ＭＳ 明朝" w:hint="eastAsia"/>
        </w:rPr>
        <w:t xml:space="preserve"> </w:t>
      </w:r>
      <w:r w:rsidRPr="00D34DC9">
        <w:rPr>
          <w:rFonts w:ascii="ＭＳ 明朝" w:eastAsia="ＭＳ 明朝" w:hAnsi="ＭＳ 明朝"/>
        </w:rPr>
        <w:t>故意又は過失を問わず、法令に違反する行為又は違反するおそれのある行為</w:t>
      </w:r>
    </w:p>
    <w:p w14:paraId="40838A8D" w14:textId="693E66CD" w:rsidR="00D34DC9" w:rsidRPr="00D34DC9" w:rsidRDefault="00D34DC9" w:rsidP="00D34DC9">
      <w:pPr>
        <w:rPr>
          <w:rFonts w:ascii="ＭＳ 明朝" w:eastAsia="ＭＳ 明朝" w:hAnsi="ＭＳ 明朝"/>
        </w:rPr>
      </w:pPr>
      <w:r w:rsidRPr="00D34DC9">
        <w:rPr>
          <w:rFonts w:ascii="ＭＳ 明朝" w:eastAsia="ＭＳ 明朝" w:hAnsi="ＭＳ 明朝"/>
        </w:rPr>
        <w:t>(3)</w:t>
      </w:r>
      <w:r>
        <w:rPr>
          <w:rFonts w:ascii="ＭＳ 明朝" w:eastAsia="ＭＳ 明朝" w:hAnsi="ＭＳ 明朝" w:hint="eastAsia"/>
        </w:rPr>
        <w:t xml:space="preserve"> </w:t>
      </w:r>
      <w:r w:rsidRPr="00D34DC9">
        <w:rPr>
          <w:rFonts w:ascii="ＭＳ 明朝" w:eastAsia="ＭＳ 明朝" w:hAnsi="ＭＳ 明朝"/>
        </w:rPr>
        <w:t>その他、本市が不適切と判断する行為</w:t>
      </w:r>
    </w:p>
    <w:p w14:paraId="116726E1" w14:textId="77777777" w:rsidR="00D34DC9" w:rsidRPr="00D34DC9" w:rsidRDefault="00D34DC9" w:rsidP="00310C56">
      <w:pPr>
        <w:ind w:left="210" w:hangingChars="100" w:hanging="210"/>
        <w:rPr>
          <w:rFonts w:ascii="ＭＳ 明朝" w:eastAsia="ＭＳ 明朝" w:hAnsi="ＭＳ 明朝"/>
        </w:rPr>
      </w:pPr>
      <w:r w:rsidRPr="00D34DC9">
        <w:rPr>
          <w:rFonts w:ascii="ＭＳ 明朝" w:eastAsia="ＭＳ 明朝" w:hAnsi="ＭＳ 明朝"/>
        </w:rPr>
        <w:t>２　本市は、前項の規定に違反した利用者について、本サービスの利用を停止することができる。</w:t>
      </w:r>
    </w:p>
    <w:p w14:paraId="3D4B4F8B" w14:textId="77777777" w:rsidR="00D34DC9" w:rsidRPr="00D34DC9" w:rsidRDefault="00D34DC9" w:rsidP="00D34DC9">
      <w:pPr>
        <w:rPr>
          <w:rFonts w:ascii="ＭＳ 明朝" w:eastAsia="ＭＳ 明朝" w:hAnsi="ＭＳ 明朝"/>
        </w:rPr>
      </w:pPr>
    </w:p>
    <w:p w14:paraId="0D375E1E" w14:textId="77777777" w:rsidR="00D34DC9" w:rsidRPr="00D34DC9" w:rsidRDefault="00D34DC9" w:rsidP="00D34DC9">
      <w:pPr>
        <w:rPr>
          <w:rFonts w:ascii="ＭＳ 明朝" w:eastAsia="ＭＳ 明朝" w:hAnsi="ＭＳ 明朝"/>
        </w:rPr>
      </w:pPr>
      <w:r w:rsidRPr="00D34DC9">
        <w:rPr>
          <w:rFonts w:ascii="ＭＳ 明朝" w:eastAsia="ＭＳ 明朝" w:hAnsi="ＭＳ 明朝"/>
        </w:rPr>
        <w:t>（本サービスの中断）</w:t>
      </w:r>
    </w:p>
    <w:p w14:paraId="2022577A" w14:textId="12844A76" w:rsidR="00D34DC9" w:rsidRPr="00D34DC9" w:rsidRDefault="00D34DC9" w:rsidP="00310C56">
      <w:pPr>
        <w:ind w:left="210" w:hangingChars="100" w:hanging="210"/>
        <w:rPr>
          <w:rFonts w:ascii="ＭＳ 明朝" w:eastAsia="ＭＳ 明朝" w:hAnsi="ＭＳ 明朝"/>
        </w:rPr>
      </w:pPr>
      <w:r w:rsidRPr="00D34DC9">
        <w:rPr>
          <w:rFonts w:ascii="ＭＳ 明朝" w:eastAsia="ＭＳ 明朝" w:hAnsi="ＭＳ 明朝"/>
        </w:rPr>
        <w:t>第１</w:t>
      </w:r>
      <w:r w:rsidR="00AB2E7C">
        <w:rPr>
          <w:rFonts w:ascii="ＭＳ 明朝" w:eastAsia="ＭＳ 明朝" w:hAnsi="ＭＳ 明朝" w:hint="eastAsia"/>
        </w:rPr>
        <w:t>１</w:t>
      </w:r>
      <w:r w:rsidRPr="00D34DC9">
        <w:rPr>
          <w:rFonts w:ascii="ＭＳ 明朝" w:eastAsia="ＭＳ 明朝" w:hAnsi="ＭＳ 明朝"/>
        </w:rPr>
        <w:t>条　本市は、次に掲げる場合が生じたときは、利用者に事前に連絡することなく、一時的に本サービスの提供を中断することができる。</w:t>
      </w:r>
    </w:p>
    <w:p w14:paraId="6082AE19" w14:textId="5C14E0B2" w:rsidR="00D34DC9" w:rsidRPr="00D34DC9" w:rsidRDefault="00D34DC9" w:rsidP="00310C56">
      <w:pPr>
        <w:ind w:left="420" w:hangingChars="200" w:hanging="420"/>
        <w:rPr>
          <w:rFonts w:ascii="ＭＳ 明朝" w:eastAsia="ＭＳ 明朝" w:hAnsi="ＭＳ 明朝"/>
        </w:rPr>
      </w:pPr>
      <w:r w:rsidRPr="00D34DC9">
        <w:rPr>
          <w:rFonts w:ascii="ＭＳ 明朝" w:eastAsia="ＭＳ 明朝" w:hAnsi="ＭＳ 明朝"/>
        </w:rPr>
        <w:t>(1)</w:t>
      </w:r>
      <w:r w:rsidR="00310C56">
        <w:rPr>
          <w:rFonts w:ascii="ＭＳ 明朝" w:eastAsia="ＭＳ 明朝" w:hAnsi="ＭＳ 明朝" w:hint="eastAsia"/>
        </w:rPr>
        <w:t xml:space="preserve"> </w:t>
      </w:r>
      <w:r w:rsidRPr="00D34DC9">
        <w:rPr>
          <w:rFonts w:ascii="ＭＳ 明朝" w:eastAsia="ＭＳ 明朝" w:hAnsi="ＭＳ 明朝"/>
        </w:rPr>
        <w:t>システムの保守、点検整備又はサーバー運用上のトラブルに伴い本サービスの提供が中断した場合</w:t>
      </w:r>
    </w:p>
    <w:p w14:paraId="105DD990" w14:textId="2D90C41D" w:rsidR="00D34DC9" w:rsidRPr="00D34DC9" w:rsidRDefault="00D34DC9" w:rsidP="00D34DC9">
      <w:pPr>
        <w:rPr>
          <w:rFonts w:ascii="ＭＳ 明朝" w:eastAsia="ＭＳ 明朝" w:hAnsi="ＭＳ 明朝"/>
        </w:rPr>
      </w:pPr>
      <w:r w:rsidRPr="00D34DC9">
        <w:rPr>
          <w:rFonts w:ascii="ＭＳ 明朝" w:eastAsia="ＭＳ 明朝" w:hAnsi="ＭＳ 明朝"/>
        </w:rPr>
        <w:t>(2)</w:t>
      </w:r>
      <w:r w:rsidR="00310C56">
        <w:rPr>
          <w:rFonts w:ascii="ＭＳ 明朝" w:eastAsia="ＭＳ 明朝" w:hAnsi="ＭＳ 明朝" w:hint="eastAsia"/>
        </w:rPr>
        <w:t xml:space="preserve"> </w:t>
      </w:r>
      <w:r w:rsidRPr="00D34DC9">
        <w:rPr>
          <w:rFonts w:ascii="ＭＳ 明朝" w:eastAsia="ＭＳ 明朝" w:hAnsi="ＭＳ 明朝"/>
        </w:rPr>
        <w:t>火災、停電等により本サービスの提供ができなくなった場合</w:t>
      </w:r>
    </w:p>
    <w:p w14:paraId="7B70330A" w14:textId="5D614DDF" w:rsidR="00D34DC9" w:rsidRPr="00D34DC9" w:rsidRDefault="00D34DC9" w:rsidP="00D34DC9">
      <w:pPr>
        <w:rPr>
          <w:rFonts w:ascii="ＭＳ 明朝" w:eastAsia="ＭＳ 明朝" w:hAnsi="ＭＳ 明朝"/>
        </w:rPr>
      </w:pPr>
      <w:r w:rsidRPr="00D34DC9">
        <w:rPr>
          <w:rFonts w:ascii="ＭＳ 明朝" w:eastAsia="ＭＳ 明朝" w:hAnsi="ＭＳ 明朝"/>
        </w:rPr>
        <w:t>(3)</w:t>
      </w:r>
      <w:r w:rsidR="00310C56">
        <w:rPr>
          <w:rFonts w:ascii="ＭＳ 明朝" w:eastAsia="ＭＳ 明朝" w:hAnsi="ＭＳ 明朝" w:hint="eastAsia"/>
        </w:rPr>
        <w:t xml:space="preserve"> </w:t>
      </w:r>
      <w:r w:rsidRPr="00D34DC9">
        <w:rPr>
          <w:rFonts w:ascii="ＭＳ 明朝" w:eastAsia="ＭＳ 明朝" w:hAnsi="ＭＳ 明朝"/>
        </w:rPr>
        <w:t>地震、噴火、洪水、津波等の天災により本サービスの提供ができなくなった場合</w:t>
      </w:r>
    </w:p>
    <w:p w14:paraId="1A62FCA6" w14:textId="732D478C" w:rsidR="00D34DC9" w:rsidRPr="00D34DC9" w:rsidRDefault="00D34DC9" w:rsidP="00310C56">
      <w:pPr>
        <w:ind w:left="420" w:hangingChars="200" w:hanging="420"/>
        <w:rPr>
          <w:rFonts w:ascii="ＭＳ 明朝" w:eastAsia="ＭＳ 明朝" w:hAnsi="ＭＳ 明朝"/>
        </w:rPr>
      </w:pPr>
      <w:r w:rsidRPr="00D34DC9">
        <w:rPr>
          <w:rFonts w:ascii="ＭＳ 明朝" w:eastAsia="ＭＳ 明朝" w:hAnsi="ＭＳ 明朝"/>
        </w:rPr>
        <w:t>(4)</w:t>
      </w:r>
      <w:r w:rsidR="00310C56">
        <w:rPr>
          <w:rFonts w:ascii="ＭＳ 明朝" w:eastAsia="ＭＳ 明朝" w:hAnsi="ＭＳ 明朝" w:hint="eastAsia"/>
        </w:rPr>
        <w:t xml:space="preserve"> </w:t>
      </w:r>
      <w:r w:rsidRPr="00D34DC9">
        <w:rPr>
          <w:rFonts w:ascii="ＭＳ 明朝" w:eastAsia="ＭＳ 明朝" w:hAnsi="ＭＳ 明朝"/>
        </w:rPr>
        <w:t>その他、運用上又は技術上の理由により本サービスの提供の一時的な中断を必要とする場合</w:t>
      </w:r>
    </w:p>
    <w:p w14:paraId="62832313" w14:textId="77777777" w:rsidR="00D34DC9" w:rsidRPr="00D34DC9" w:rsidRDefault="00D34DC9" w:rsidP="00310C56">
      <w:pPr>
        <w:ind w:left="210" w:hangingChars="100" w:hanging="210"/>
        <w:rPr>
          <w:rFonts w:ascii="ＭＳ 明朝" w:eastAsia="ＭＳ 明朝" w:hAnsi="ＭＳ 明朝"/>
        </w:rPr>
      </w:pPr>
      <w:r w:rsidRPr="00D34DC9">
        <w:rPr>
          <w:rFonts w:ascii="ＭＳ 明朝" w:eastAsia="ＭＳ 明朝" w:hAnsi="ＭＳ 明朝"/>
        </w:rPr>
        <w:t>２　本市は、前項の規定により本サービスの提供を中断したことにより利用者に生じた不利益について、責任を負わないものとする。</w:t>
      </w:r>
    </w:p>
    <w:p w14:paraId="5BE587A3" w14:textId="77777777" w:rsidR="00D34DC9" w:rsidRPr="00D34DC9" w:rsidRDefault="00D34DC9" w:rsidP="00D34DC9">
      <w:pPr>
        <w:rPr>
          <w:rFonts w:ascii="ＭＳ 明朝" w:eastAsia="ＭＳ 明朝" w:hAnsi="ＭＳ 明朝"/>
        </w:rPr>
      </w:pPr>
    </w:p>
    <w:p w14:paraId="0F915C19" w14:textId="77777777" w:rsidR="00D34DC9" w:rsidRPr="00D34DC9" w:rsidRDefault="00D34DC9" w:rsidP="00D34DC9">
      <w:pPr>
        <w:rPr>
          <w:rFonts w:ascii="ＭＳ 明朝" w:eastAsia="ＭＳ 明朝" w:hAnsi="ＭＳ 明朝"/>
        </w:rPr>
      </w:pPr>
      <w:r w:rsidRPr="00D34DC9">
        <w:rPr>
          <w:rFonts w:ascii="ＭＳ 明朝" w:eastAsia="ＭＳ 明朝" w:hAnsi="ＭＳ 明朝"/>
        </w:rPr>
        <w:t>（免責等）</w:t>
      </w:r>
    </w:p>
    <w:p w14:paraId="5686E36D" w14:textId="77640A92" w:rsidR="00D34DC9" w:rsidRPr="00D34DC9" w:rsidRDefault="00D34DC9" w:rsidP="00D34DC9">
      <w:pPr>
        <w:rPr>
          <w:rFonts w:ascii="ＭＳ 明朝" w:eastAsia="ＭＳ 明朝" w:hAnsi="ＭＳ 明朝"/>
        </w:rPr>
      </w:pPr>
      <w:r w:rsidRPr="00D34DC9">
        <w:rPr>
          <w:rFonts w:ascii="ＭＳ 明朝" w:eastAsia="ＭＳ 明朝" w:hAnsi="ＭＳ 明朝"/>
        </w:rPr>
        <w:t>第１</w:t>
      </w:r>
      <w:r w:rsidR="00AB2E7C">
        <w:rPr>
          <w:rFonts w:ascii="ＭＳ 明朝" w:eastAsia="ＭＳ 明朝" w:hAnsi="ＭＳ 明朝" w:hint="eastAsia"/>
        </w:rPr>
        <w:t>２</w:t>
      </w:r>
      <w:r w:rsidRPr="00D34DC9">
        <w:rPr>
          <w:rFonts w:ascii="ＭＳ 明朝" w:eastAsia="ＭＳ 明朝" w:hAnsi="ＭＳ 明朝"/>
        </w:rPr>
        <w:t>条　本サービスに関連して利用者間又は利用者と第三者との間で生じた紛争等につ</w:t>
      </w:r>
      <w:r w:rsidRPr="00D34DC9">
        <w:rPr>
          <w:rFonts w:ascii="ＭＳ 明朝" w:eastAsia="ＭＳ 明朝" w:hAnsi="ＭＳ 明朝"/>
        </w:rPr>
        <w:lastRenderedPageBreak/>
        <w:t>いては、本市は一切責任を負わないものとする。</w:t>
      </w:r>
    </w:p>
    <w:p w14:paraId="0FCFBD38" w14:textId="77777777" w:rsidR="00D34DC9" w:rsidRPr="00D34DC9" w:rsidRDefault="00D34DC9" w:rsidP="00310C56">
      <w:pPr>
        <w:ind w:left="210" w:hangingChars="100" w:hanging="210"/>
        <w:rPr>
          <w:rFonts w:ascii="ＭＳ 明朝" w:eastAsia="ＭＳ 明朝" w:hAnsi="ＭＳ 明朝"/>
        </w:rPr>
      </w:pPr>
      <w:r w:rsidRPr="00D34DC9">
        <w:rPr>
          <w:rFonts w:ascii="ＭＳ 明朝" w:eastAsia="ＭＳ 明朝" w:hAnsi="ＭＳ 明朝"/>
        </w:rPr>
        <w:t>２　利用者は、本サービスに関連する損害賠償請求等の訴訟について、利用者自身の責任と負担において対応するものとし、当該訴訟につき本市に対して協力又は参加を求めないものとする。</w:t>
      </w:r>
    </w:p>
    <w:p w14:paraId="2F9AC10C" w14:textId="77777777" w:rsidR="00D34DC9" w:rsidRPr="00D34DC9" w:rsidRDefault="00D34DC9" w:rsidP="00310C56">
      <w:pPr>
        <w:ind w:left="210" w:hangingChars="100" w:hanging="210"/>
        <w:rPr>
          <w:rFonts w:ascii="ＭＳ 明朝" w:eastAsia="ＭＳ 明朝" w:hAnsi="ＭＳ 明朝"/>
        </w:rPr>
      </w:pPr>
      <w:r w:rsidRPr="00D34DC9">
        <w:rPr>
          <w:rFonts w:ascii="ＭＳ 明朝" w:eastAsia="ＭＳ 明朝" w:hAnsi="ＭＳ 明朝"/>
        </w:rPr>
        <w:t>３　利用者が本規約に反した行為又は不正若しくは不正アクセス等の違法な行為によって本市に損害を与えた場合、本市は損害賠償を請求することができるものとする。</w:t>
      </w:r>
    </w:p>
    <w:p w14:paraId="5EECA992" w14:textId="77777777" w:rsidR="00D34DC9" w:rsidRPr="00D34DC9" w:rsidRDefault="00D34DC9" w:rsidP="00D34DC9">
      <w:pPr>
        <w:rPr>
          <w:rFonts w:ascii="ＭＳ 明朝" w:eastAsia="ＭＳ 明朝" w:hAnsi="ＭＳ 明朝"/>
        </w:rPr>
      </w:pPr>
    </w:p>
    <w:p w14:paraId="3832396E" w14:textId="77777777" w:rsidR="00D34DC9" w:rsidRPr="00D34DC9" w:rsidRDefault="00D34DC9" w:rsidP="00D34DC9">
      <w:pPr>
        <w:rPr>
          <w:rFonts w:ascii="ＭＳ 明朝" w:eastAsia="ＭＳ 明朝" w:hAnsi="ＭＳ 明朝"/>
        </w:rPr>
      </w:pPr>
      <w:r w:rsidRPr="00D34DC9">
        <w:rPr>
          <w:rFonts w:ascii="ＭＳ 明朝" w:eastAsia="ＭＳ 明朝" w:hAnsi="ＭＳ 明朝"/>
        </w:rPr>
        <w:t>附則</w:t>
      </w:r>
    </w:p>
    <w:p w14:paraId="6401449C" w14:textId="293E2EC9" w:rsidR="0081638E" w:rsidRDefault="00D34DC9" w:rsidP="00D34DC9">
      <w:pPr>
        <w:rPr>
          <w:rFonts w:ascii="ＭＳ 明朝" w:eastAsia="ＭＳ 明朝" w:hAnsi="ＭＳ 明朝"/>
        </w:rPr>
      </w:pPr>
      <w:r w:rsidRPr="00D34DC9">
        <w:rPr>
          <w:rFonts w:ascii="ＭＳ 明朝" w:eastAsia="ＭＳ 明朝" w:hAnsi="ＭＳ 明朝"/>
        </w:rPr>
        <w:t>この規約は、２０２６年（令和８年）７月</w:t>
      </w:r>
      <w:r w:rsidR="00687D46">
        <w:rPr>
          <w:rFonts w:ascii="ＭＳ 明朝" w:eastAsia="ＭＳ 明朝" w:hAnsi="ＭＳ 明朝" w:hint="eastAsia"/>
        </w:rPr>
        <w:t>１</w:t>
      </w:r>
      <w:r w:rsidRPr="00D34DC9">
        <w:rPr>
          <w:rFonts w:ascii="ＭＳ 明朝" w:eastAsia="ＭＳ 明朝" w:hAnsi="ＭＳ 明朝"/>
        </w:rPr>
        <w:t>日から施行する。</w:t>
      </w:r>
    </w:p>
    <w:p w14:paraId="3E5C720B" w14:textId="7B06ADAA" w:rsidR="004366F0" w:rsidRPr="00687D46" w:rsidRDefault="004366F0" w:rsidP="00113CE5">
      <w:pPr>
        <w:rPr>
          <w:rFonts w:ascii="ＭＳ 明朝" w:eastAsia="ＭＳ 明朝" w:hAnsi="ＭＳ 明朝"/>
        </w:rPr>
      </w:pPr>
    </w:p>
    <w:sectPr w:rsidR="004366F0" w:rsidRPr="00687D4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FE263" w14:textId="77777777" w:rsidR="00837A19" w:rsidRDefault="00837A19" w:rsidP="00687D46">
      <w:r>
        <w:separator/>
      </w:r>
    </w:p>
  </w:endnote>
  <w:endnote w:type="continuationSeparator" w:id="0">
    <w:p w14:paraId="624A031A" w14:textId="77777777" w:rsidR="00837A19" w:rsidRDefault="00837A19" w:rsidP="00687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FC460" w14:textId="77777777" w:rsidR="00837A19" w:rsidRDefault="00837A19" w:rsidP="00687D46">
      <w:r>
        <w:separator/>
      </w:r>
    </w:p>
  </w:footnote>
  <w:footnote w:type="continuationSeparator" w:id="0">
    <w:p w14:paraId="14A14864" w14:textId="77777777" w:rsidR="00837A19" w:rsidRDefault="00837A19" w:rsidP="00687D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CE5"/>
    <w:rsid w:val="00013D6B"/>
    <w:rsid w:val="000269A7"/>
    <w:rsid w:val="00113CE5"/>
    <w:rsid w:val="00177240"/>
    <w:rsid w:val="00310C56"/>
    <w:rsid w:val="004366F0"/>
    <w:rsid w:val="004E26AA"/>
    <w:rsid w:val="00561953"/>
    <w:rsid w:val="005E6086"/>
    <w:rsid w:val="00687D46"/>
    <w:rsid w:val="00697685"/>
    <w:rsid w:val="007F4B10"/>
    <w:rsid w:val="008055FC"/>
    <w:rsid w:val="0081638E"/>
    <w:rsid w:val="00837A19"/>
    <w:rsid w:val="008D2F3E"/>
    <w:rsid w:val="00A3557C"/>
    <w:rsid w:val="00A442B2"/>
    <w:rsid w:val="00AB2E7C"/>
    <w:rsid w:val="00AD00B9"/>
    <w:rsid w:val="00AE688B"/>
    <w:rsid w:val="00B52C9D"/>
    <w:rsid w:val="00BB5B68"/>
    <w:rsid w:val="00D34DC9"/>
    <w:rsid w:val="00D4753B"/>
    <w:rsid w:val="00E164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898FB2"/>
  <w15:chartTrackingRefBased/>
  <w15:docId w15:val="{AA332AE4-DD7F-4E18-8003-6DAF2A352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13CE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13CE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13CE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13CE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13CE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13CE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13CE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13CE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13CE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13CE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13CE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13CE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13CE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13CE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13CE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13CE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13CE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13CE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13CE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13CE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3CE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13CE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13CE5"/>
    <w:pPr>
      <w:spacing w:before="160" w:after="160"/>
      <w:jc w:val="center"/>
    </w:pPr>
    <w:rPr>
      <w:i/>
      <w:iCs/>
      <w:color w:val="404040" w:themeColor="text1" w:themeTint="BF"/>
    </w:rPr>
  </w:style>
  <w:style w:type="character" w:customStyle="1" w:styleId="a8">
    <w:name w:val="引用文 (文字)"/>
    <w:basedOn w:val="a0"/>
    <w:link w:val="a7"/>
    <w:uiPriority w:val="29"/>
    <w:rsid w:val="00113CE5"/>
    <w:rPr>
      <w:i/>
      <w:iCs/>
      <w:color w:val="404040" w:themeColor="text1" w:themeTint="BF"/>
    </w:rPr>
  </w:style>
  <w:style w:type="paragraph" w:styleId="a9">
    <w:name w:val="List Paragraph"/>
    <w:basedOn w:val="a"/>
    <w:uiPriority w:val="34"/>
    <w:qFormat/>
    <w:rsid w:val="00113CE5"/>
    <w:pPr>
      <w:ind w:left="720"/>
      <w:contextualSpacing/>
    </w:pPr>
  </w:style>
  <w:style w:type="character" w:styleId="21">
    <w:name w:val="Intense Emphasis"/>
    <w:basedOn w:val="a0"/>
    <w:uiPriority w:val="21"/>
    <w:qFormat/>
    <w:rsid w:val="00113CE5"/>
    <w:rPr>
      <w:i/>
      <w:iCs/>
      <w:color w:val="0F4761" w:themeColor="accent1" w:themeShade="BF"/>
    </w:rPr>
  </w:style>
  <w:style w:type="paragraph" w:styleId="22">
    <w:name w:val="Intense Quote"/>
    <w:basedOn w:val="a"/>
    <w:next w:val="a"/>
    <w:link w:val="23"/>
    <w:uiPriority w:val="30"/>
    <w:qFormat/>
    <w:rsid w:val="00113C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13CE5"/>
    <w:rPr>
      <w:i/>
      <w:iCs/>
      <w:color w:val="0F4761" w:themeColor="accent1" w:themeShade="BF"/>
    </w:rPr>
  </w:style>
  <w:style w:type="character" w:styleId="24">
    <w:name w:val="Intense Reference"/>
    <w:basedOn w:val="a0"/>
    <w:uiPriority w:val="32"/>
    <w:qFormat/>
    <w:rsid w:val="00113CE5"/>
    <w:rPr>
      <w:b/>
      <w:bCs/>
      <w:smallCaps/>
      <w:color w:val="0F4761" w:themeColor="accent1" w:themeShade="BF"/>
      <w:spacing w:val="5"/>
    </w:rPr>
  </w:style>
  <w:style w:type="paragraph" w:styleId="aa">
    <w:name w:val="header"/>
    <w:basedOn w:val="a"/>
    <w:link w:val="ab"/>
    <w:uiPriority w:val="99"/>
    <w:unhideWhenUsed/>
    <w:rsid w:val="00687D46"/>
    <w:pPr>
      <w:tabs>
        <w:tab w:val="center" w:pos="4252"/>
        <w:tab w:val="right" w:pos="8504"/>
      </w:tabs>
      <w:snapToGrid w:val="0"/>
    </w:pPr>
  </w:style>
  <w:style w:type="character" w:customStyle="1" w:styleId="ab">
    <w:name w:val="ヘッダー (文字)"/>
    <w:basedOn w:val="a0"/>
    <w:link w:val="aa"/>
    <w:uiPriority w:val="99"/>
    <w:rsid w:val="00687D46"/>
  </w:style>
  <w:style w:type="paragraph" w:styleId="ac">
    <w:name w:val="footer"/>
    <w:basedOn w:val="a"/>
    <w:link w:val="ad"/>
    <w:uiPriority w:val="99"/>
    <w:unhideWhenUsed/>
    <w:rsid w:val="00687D46"/>
    <w:pPr>
      <w:tabs>
        <w:tab w:val="center" w:pos="4252"/>
        <w:tab w:val="right" w:pos="8504"/>
      </w:tabs>
      <w:snapToGrid w:val="0"/>
    </w:pPr>
  </w:style>
  <w:style w:type="character" w:customStyle="1" w:styleId="ad">
    <w:name w:val="フッター (文字)"/>
    <w:basedOn w:val="a0"/>
    <w:link w:val="ac"/>
    <w:uiPriority w:val="99"/>
    <w:rsid w:val="00687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441</Words>
  <Characters>2520</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f08634</dc:creator>
  <cp:keywords/>
  <dc:description/>
  <cp:lastModifiedBy>f08634</cp:lastModifiedBy>
  <cp:revision>3</cp:revision>
  <dcterms:created xsi:type="dcterms:W3CDTF">2026-07-28T22:44:00Z</dcterms:created>
  <dcterms:modified xsi:type="dcterms:W3CDTF">2026-07-29T22:30:00Z</dcterms:modified>
</cp:coreProperties>
</file>