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A1" w:rsidRDefault="00F5273B" w:rsidP="002B2F8F">
      <w:pPr>
        <w:adjustRightInd w:val="0"/>
        <w:snapToGrid w:val="0"/>
        <w:spacing w:after="0" w:afterAutospacing="0" w:line="300" w:lineRule="auto"/>
        <w:rPr>
          <w:rFonts w:asciiTheme="majorEastAsia" w:eastAsiaTheme="majorEastAsia" w:hAnsiTheme="majorEastAsia"/>
          <w:spacing w:val="20"/>
          <w:w w:val="100"/>
          <w:sz w:val="28"/>
          <w:szCs w:val="28"/>
        </w:rPr>
      </w:pPr>
      <w:r w:rsidRPr="00110DF4">
        <w:rPr>
          <w:rFonts w:asciiTheme="majorEastAsia" w:eastAsiaTheme="majorEastAsia" w:hAnsiTheme="majorEastAsia" w:hint="eastAsia"/>
          <w:spacing w:val="20"/>
          <w:w w:val="100"/>
          <w:sz w:val="28"/>
          <w:szCs w:val="28"/>
        </w:rPr>
        <w:t>福山市電子納品実施要領［土木業務委託編］の改定について</w:t>
      </w:r>
    </w:p>
    <w:p w:rsidR="000A1F4F" w:rsidRPr="00110DF4" w:rsidRDefault="000A1F4F" w:rsidP="002B2F8F">
      <w:pPr>
        <w:adjustRightInd w:val="0"/>
        <w:snapToGrid w:val="0"/>
        <w:spacing w:after="0" w:afterAutospacing="0" w:line="300" w:lineRule="auto"/>
        <w:rPr>
          <w:rFonts w:asciiTheme="majorEastAsia" w:eastAsiaTheme="majorEastAsia" w:hAnsiTheme="majorEastAsia"/>
          <w:spacing w:val="20"/>
          <w:w w:val="100"/>
          <w:sz w:val="28"/>
          <w:szCs w:val="28"/>
        </w:rPr>
      </w:pPr>
    </w:p>
    <w:p w:rsidR="00F5273B" w:rsidRPr="00EB313B" w:rsidRDefault="00913469" w:rsidP="00EB313B">
      <w:pPr>
        <w:adjustRightInd w:val="0"/>
        <w:snapToGrid w:val="0"/>
        <w:spacing w:after="0" w:afterAutospacing="0" w:line="300" w:lineRule="auto"/>
        <w:ind w:left="428" w:hangingChars="200" w:hanging="428"/>
        <w:rPr>
          <w:spacing w:val="20"/>
          <w:w w:val="100"/>
          <w:sz w:val="22"/>
          <w:szCs w:val="22"/>
        </w:rPr>
      </w:pPr>
      <w:r w:rsidRPr="00EB313B">
        <w:rPr>
          <w:rFonts w:hint="eastAsia"/>
          <w:spacing w:val="20"/>
          <w:w w:val="100"/>
          <w:sz w:val="22"/>
          <w:szCs w:val="22"/>
        </w:rPr>
        <w:t>１）</w:t>
      </w:r>
      <w:r w:rsidR="00CE75B6" w:rsidRPr="00EB313B">
        <w:rPr>
          <w:rFonts w:hint="eastAsia"/>
          <w:spacing w:val="20"/>
          <w:w w:val="100"/>
          <w:sz w:val="22"/>
          <w:szCs w:val="22"/>
        </w:rPr>
        <w:t>国土交通省の改定（平成28年3月）及び</w:t>
      </w:r>
      <w:r w:rsidR="00F5273B" w:rsidRPr="00EB313B">
        <w:rPr>
          <w:rFonts w:hint="eastAsia"/>
          <w:spacing w:val="20"/>
          <w:w w:val="100"/>
          <w:sz w:val="22"/>
          <w:szCs w:val="22"/>
        </w:rPr>
        <w:t>広島県の改定</w:t>
      </w:r>
      <w:r w:rsidR="00E41885" w:rsidRPr="00EB313B">
        <w:rPr>
          <w:rFonts w:hint="eastAsia"/>
          <w:spacing w:val="20"/>
          <w:w w:val="100"/>
          <w:sz w:val="22"/>
          <w:szCs w:val="22"/>
        </w:rPr>
        <w:t>（平成27年4月）</w:t>
      </w:r>
      <w:r w:rsidR="00F5273B" w:rsidRPr="00EB313B">
        <w:rPr>
          <w:rFonts w:hint="eastAsia"/>
          <w:spacing w:val="20"/>
          <w:w w:val="100"/>
          <w:sz w:val="22"/>
          <w:szCs w:val="22"/>
        </w:rPr>
        <w:t>に伴い，福山市電子納品実施</w:t>
      </w:r>
      <w:r w:rsidR="0094526B" w:rsidRPr="00EB313B">
        <w:rPr>
          <w:rFonts w:hint="eastAsia"/>
          <w:spacing w:val="20"/>
          <w:w w:val="100"/>
          <w:sz w:val="22"/>
          <w:szCs w:val="22"/>
        </w:rPr>
        <w:t>要領［土木業務委託編］を福山市電子納品</w:t>
      </w:r>
      <w:r w:rsidR="00F5273B" w:rsidRPr="00EB313B">
        <w:rPr>
          <w:rFonts w:hint="eastAsia"/>
          <w:spacing w:val="20"/>
          <w:w w:val="100"/>
          <w:sz w:val="22"/>
          <w:szCs w:val="22"/>
        </w:rPr>
        <w:t>要領［土木業務委託編］と福山市電子納品運用ガイドライン</w:t>
      </w:r>
      <w:r w:rsidR="00CE75B6" w:rsidRPr="00EB313B">
        <w:rPr>
          <w:rFonts w:asciiTheme="minorEastAsia" w:eastAsiaTheme="minorEastAsia" w:hAnsiTheme="minorEastAsia" w:hint="eastAsia"/>
          <w:spacing w:val="20"/>
          <w:w w:val="100"/>
          <w:sz w:val="22"/>
          <w:szCs w:val="22"/>
        </w:rPr>
        <w:t>【業務編】</w:t>
      </w:r>
      <w:r w:rsidR="00F5273B" w:rsidRPr="00EB313B">
        <w:rPr>
          <w:rFonts w:hint="eastAsia"/>
          <w:spacing w:val="20"/>
          <w:w w:val="100"/>
          <w:sz w:val="22"/>
          <w:szCs w:val="22"/>
        </w:rPr>
        <w:t>に再編し</w:t>
      </w:r>
      <w:r w:rsidR="001D5785" w:rsidRPr="00EB313B">
        <w:rPr>
          <w:rFonts w:hint="eastAsia"/>
          <w:spacing w:val="20"/>
          <w:w w:val="100"/>
          <w:sz w:val="22"/>
          <w:szCs w:val="22"/>
        </w:rPr>
        <w:t>ました</w:t>
      </w:r>
      <w:r w:rsidR="00F5273B" w:rsidRPr="00EB313B">
        <w:rPr>
          <w:rFonts w:hint="eastAsia"/>
          <w:spacing w:val="20"/>
          <w:w w:val="100"/>
          <w:sz w:val="22"/>
          <w:szCs w:val="22"/>
        </w:rPr>
        <w:t>。</w:t>
      </w:r>
    </w:p>
    <w:p w:rsidR="002B2F8F" w:rsidRPr="00EB313B" w:rsidRDefault="002B2F8F" w:rsidP="002B2F8F">
      <w:pPr>
        <w:adjustRightInd w:val="0"/>
        <w:snapToGrid w:val="0"/>
        <w:spacing w:after="0" w:afterAutospacing="0" w:line="300" w:lineRule="auto"/>
        <w:rPr>
          <w:spacing w:val="20"/>
          <w:w w:val="100"/>
          <w:sz w:val="22"/>
          <w:szCs w:val="22"/>
        </w:rPr>
      </w:pPr>
    </w:p>
    <w:p w:rsidR="00F5273B" w:rsidRPr="00EB313B" w:rsidRDefault="00913469" w:rsidP="00EB313B">
      <w:pPr>
        <w:pStyle w:val="Default"/>
        <w:wordWrap w:val="0"/>
        <w:snapToGrid w:val="0"/>
        <w:spacing w:line="300" w:lineRule="auto"/>
        <w:ind w:left="428" w:hangingChars="200" w:hanging="428"/>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２）</w:t>
      </w:r>
      <w:r w:rsidR="00F5273B" w:rsidRPr="00EB313B">
        <w:rPr>
          <w:rFonts w:asciiTheme="minorEastAsia" w:eastAsiaTheme="minorEastAsia" w:hAnsiTheme="minorEastAsia" w:hint="eastAsia"/>
          <w:spacing w:val="20"/>
          <w:w w:val="100"/>
          <w:sz w:val="22"/>
          <w:szCs w:val="22"/>
        </w:rPr>
        <w:t>再編に当たっては，国土交通省の土木設計業務等の電子納品要領（平成28年3月）及び電子納品運用ガイドライン【業務編】（平成28年3月）</w:t>
      </w:r>
      <w:r w:rsidR="0004716F" w:rsidRPr="00EB313B">
        <w:rPr>
          <w:rFonts w:asciiTheme="minorEastAsia" w:eastAsiaTheme="minorEastAsia" w:hAnsiTheme="minorEastAsia" w:hint="eastAsia"/>
          <w:spacing w:val="20"/>
          <w:w w:val="100"/>
          <w:sz w:val="22"/>
          <w:szCs w:val="22"/>
        </w:rPr>
        <w:t>に準拠し</w:t>
      </w:r>
      <w:r w:rsidR="001D5785" w:rsidRPr="00EB313B">
        <w:rPr>
          <w:rFonts w:asciiTheme="minorEastAsia" w:eastAsiaTheme="minorEastAsia" w:hAnsiTheme="minorEastAsia" w:hint="eastAsia"/>
          <w:spacing w:val="20"/>
          <w:w w:val="100"/>
          <w:sz w:val="22"/>
          <w:szCs w:val="22"/>
        </w:rPr>
        <w:t>まし</w:t>
      </w:r>
      <w:r w:rsidR="0004716F" w:rsidRPr="00EB313B">
        <w:rPr>
          <w:rFonts w:asciiTheme="minorEastAsia" w:eastAsiaTheme="minorEastAsia" w:hAnsiTheme="minorEastAsia" w:hint="eastAsia"/>
          <w:spacing w:val="20"/>
          <w:w w:val="100"/>
          <w:sz w:val="22"/>
          <w:szCs w:val="22"/>
        </w:rPr>
        <w:t>たが，国と市との事務実態の違いなどを考慮したものが，</w:t>
      </w:r>
      <w:r w:rsidR="00CE75B6" w:rsidRPr="00EB313B">
        <w:rPr>
          <w:rFonts w:asciiTheme="minorEastAsia" w:eastAsiaTheme="minorEastAsia" w:hAnsiTheme="minorEastAsia" w:hint="eastAsia"/>
          <w:spacing w:val="20"/>
          <w:w w:val="100"/>
          <w:sz w:val="22"/>
          <w:szCs w:val="22"/>
        </w:rPr>
        <w:t>福山市電子納品</w:t>
      </w:r>
      <w:r w:rsidR="0004716F" w:rsidRPr="00EB313B">
        <w:rPr>
          <w:rFonts w:asciiTheme="minorEastAsia" w:eastAsiaTheme="minorEastAsia" w:hAnsiTheme="minorEastAsia" w:hint="eastAsia"/>
          <w:spacing w:val="20"/>
          <w:w w:val="100"/>
          <w:sz w:val="22"/>
          <w:szCs w:val="22"/>
        </w:rPr>
        <w:t>要領［土木業務委託編］と福山市電子納品運用ガイドライン</w:t>
      </w:r>
      <w:r w:rsidR="00CE75B6" w:rsidRPr="00EB313B">
        <w:rPr>
          <w:rFonts w:asciiTheme="minorEastAsia" w:eastAsiaTheme="minorEastAsia" w:hAnsiTheme="minorEastAsia" w:hint="eastAsia"/>
          <w:spacing w:val="20"/>
          <w:w w:val="100"/>
          <w:sz w:val="22"/>
          <w:szCs w:val="22"/>
        </w:rPr>
        <w:t>【業務編】</w:t>
      </w:r>
      <w:r w:rsidR="001D5785" w:rsidRPr="00EB313B">
        <w:rPr>
          <w:rFonts w:asciiTheme="minorEastAsia" w:eastAsiaTheme="minorEastAsia" w:hAnsiTheme="minorEastAsia" w:hint="eastAsia"/>
          <w:spacing w:val="20"/>
          <w:w w:val="100"/>
          <w:sz w:val="22"/>
          <w:szCs w:val="22"/>
        </w:rPr>
        <w:t>となっています</w:t>
      </w:r>
      <w:r w:rsidR="0004716F" w:rsidRPr="00EB313B">
        <w:rPr>
          <w:rFonts w:asciiTheme="minorEastAsia" w:eastAsiaTheme="minorEastAsia" w:hAnsiTheme="minorEastAsia" w:hint="eastAsia"/>
          <w:spacing w:val="20"/>
          <w:w w:val="100"/>
          <w:sz w:val="22"/>
          <w:szCs w:val="22"/>
        </w:rPr>
        <w:t>。（ただし</w:t>
      </w:r>
      <w:proofErr w:type="spellStart"/>
      <w:r w:rsidR="0004716F" w:rsidRPr="00EB313B">
        <w:rPr>
          <w:rFonts w:asciiTheme="minorEastAsia" w:eastAsiaTheme="minorEastAsia" w:hAnsiTheme="minorEastAsia" w:hint="eastAsia"/>
          <w:spacing w:val="20"/>
          <w:w w:val="100"/>
          <w:sz w:val="22"/>
          <w:szCs w:val="22"/>
        </w:rPr>
        <w:t>i</w:t>
      </w:r>
      <w:proofErr w:type="spellEnd"/>
      <w:r w:rsidR="0004716F" w:rsidRPr="00EB313B">
        <w:rPr>
          <w:rFonts w:asciiTheme="minorEastAsia" w:eastAsiaTheme="minorEastAsia" w:hAnsiTheme="minorEastAsia" w:hint="eastAsia"/>
          <w:spacing w:val="20"/>
          <w:w w:val="100"/>
          <w:sz w:val="22"/>
          <w:szCs w:val="22"/>
        </w:rPr>
        <w:t>-Construction</w:t>
      </w:r>
      <w:r w:rsidR="001D5785" w:rsidRPr="00EB313B">
        <w:rPr>
          <w:rFonts w:asciiTheme="minorEastAsia" w:eastAsiaTheme="minorEastAsia" w:hAnsiTheme="minorEastAsia" w:hint="eastAsia"/>
          <w:spacing w:val="20"/>
          <w:w w:val="100"/>
          <w:sz w:val="22"/>
          <w:szCs w:val="22"/>
        </w:rPr>
        <w:t>に関わる記述はしていません</w:t>
      </w:r>
      <w:r w:rsidR="0004716F" w:rsidRPr="00EB313B">
        <w:rPr>
          <w:rFonts w:asciiTheme="minorEastAsia" w:eastAsiaTheme="minorEastAsia" w:hAnsiTheme="minorEastAsia" w:hint="eastAsia"/>
          <w:spacing w:val="20"/>
          <w:w w:val="100"/>
          <w:sz w:val="22"/>
          <w:szCs w:val="22"/>
        </w:rPr>
        <w:t>。）</w:t>
      </w:r>
    </w:p>
    <w:p w:rsidR="00E41885" w:rsidRPr="00EB313B" w:rsidRDefault="00E41885" w:rsidP="002B2F8F">
      <w:pPr>
        <w:pStyle w:val="Default"/>
        <w:wordWrap w:val="0"/>
        <w:snapToGrid w:val="0"/>
        <w:spacing w:line="300" w:lineRule="auto"/>
        <w:rPr>
          <w:rFonts w:asciiTheme="minorEastAsia" w:eastAsiaTheme="minorEastAsia" w:hAnsiTheme="minorEastAsia"/>
          <w:spacing w:val="20"/>
          <w:w w:val="100"/>
          <w:sz w:val="22"/>
          <w:szCs w:val="22"/>
        </w:rPr>
      </w:pPr>
    </w:p>
    <w:p w:rsidR="00330A16" w:rsidRPr="00EB313B" w:rsidRDefault="00913469" w:rsidP="00EB313B">
      <w:pPr>
        <w:pStyle w:val="Default"/>
        <w:wordWrap w:val="0"/>
        <w:snapToGrid w:val="0"/>
        <w:spacing w:line="300" w:lineRule="auto"/>
        <w:ind w:left="428" w:hangingChars="200" w:hanging="428"/>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３）</w:t>
      </w:r>
      <w:r w:rsidR="00330A16" w:rsidRPr="00EB313B">
        <w:rPr>
          <w:rFonts w:asciiTheme="minorEastAsia" w:eastAsiaTheme="minorEastAsia" w:hAnsiTheme="minorEastAsia" w:hint="eastAsia"/>
          <w:spacing w:val="20"/>
          <w:w w:val="100"/>
          <w:sz w:val="22"/>
          <w:szCs w:val="22"/>
        </w:rPr>
        <w:t>この改定に伴い，電子納品Q&amp;A</w:t>
      </w:r>
      <w:r w:rsidR="001D5785" w:rsidRPr="00EB313B">
        <w:rPr>
          <w:rFonts w:asciiTheme="minorEastAsia" w:eastAsiaTheme="minorEastAsia" w:hAnsiTheme="minorEastAsia" w:hint="eastAsia"/>
          <w:spacing w:val="20"/>
          <w:w w:val="100"/>
          <w:sz w:val="22"/>
          <w:szCs w:val="22"/>
        </w:rPr>
        <w:t>（福山市）は廃止します</w:t>
      </w:r>
      <w:r w:rsidR="00330A16" w:rsidRPr="00EB313B">
        <w:rPr>
          <w:rFonts w:asciiTheme="minorEastAsia" w:eastAsiaTheme="minorEastAsia" w:hAnsiTheme="minorEastAsia" w:hint="eastAsia"/>
          <w:spacing w:val="20"/>
          <w:w w:val="100"/>
          <w:sz w:val="22"/>
          <w:szCs w:val="22"/>
        </w:rPr>
        <w:t>。今後は，国土交通省の電子納品Webサイトに掲載されている</w:t>
      </w:r>
      <w:r w:rsidR="00C36C7E" w:rsidRPr="00EB313B">
        <w:rPr>
          <w:rFonts w:asciiTheme="minorEastAsia" w:eastAsiaTheme="minorEastAsia" w:hAnsiTheme="minorEastAsia" w:hint="eastAsia"/>
          <w:spacing w:val="20"/>
          <w:w w:val="100"/>
          <w:sz w:val="22"/>
          <w:szCs w:val="22"/>
        </w:rPr>
        <w:t>「Q&amp;A」</w:t>
      </w:r>
      <w:r w:rsidR="00330A16" w:rsidRPr="00EB313B">
        <w:rPr>
          <w:rFonts w:asciiTheme="minorEastAsia" w:eastAsiaTheme="minorEastAsia" w:hAnsiTheme="minorEastAsia" w:hint="eastAsia"/>
          <w:spacing w:val="20"/>
          <w:w w:val="100"/>
          <w:sz w:val="22"/>
          <w:szCs w:val="22"/>
        </w:rPr>
        <w:t>を参照</w:t>
      </w:r>
      <w:r w:rsidR="001D5785" w:rsidRPr="00EB313B">
        <w:rPr>
          <w:rFonts w:asciiTheme="minorEastAsia" w:eastAsiaTheme="minorEastAsia" w:hAnsiTheme="minorEastAsia" w:hint="eastAsia"/>
          <w:spacing w:val="20"/>
          <w:w w:val="100"/>
          <w:sz w:val="22"/>
          <w:szCs w:val="22"/>
        </w:rPr>
        <w:t>してください</w:t>
      </w:r>
      <w:r w:rsidR="00330A16" w:rsidRPr="00EB313B">
        <w:rPr>
          <w:rFonts w:asciiTheme="minorEastAsia" w:eastAsiaTheme="minorEastAsia" w:hAnsiTheme="minorEastAsia" w:hint="eastAsia"/>
          <w:spacing w:val="20"/>
          <w:w w:val="100"/>
          <w:sz w:val="22"/>
          <w:szCs w:val="22"/>
        </w:rPr>
        <w:t>。</w:t>
      </w:r>
    </w:p>
    <w:p w:rsidR="00330A16" w:rsidRPr="00EB313B" w:rsidRDefault="00330A16" w:rsidP="002B2F8F">
      <w:pPr>
        <w:pStyle w:val="Default"/>
        <w:wordWrap w:val="0"/>
        <w:snapToGrid w:val="0"/>
        <w:spacing w:line="300" w:lineRule="auto"/>
        <w:rPr>
          <w:rFonts w:asciiTheme="minorEastAsia" w:eastAsiaTheme="minorEastAsia" w:hAnsiTheme="minorEastAsia"/>
          <w:spacing w:val="20"/>
          <w:w w:val="100"/>
          <w:sz w:val="22"/>
          <w:szCs w:val="22"/>
        </w:rPr>
      </w:pPr>
    </w:p>
    <w:p w:rsidR="006E4929" w:rsidRPr="00EB313B" w:rsidRDefault="006E4929" w:rsidP="002B2F8F">
      <w:pPr>
        <w:pStyle w:val="Default"/>
        <w:wordWrap w:val="0"/>
        <w:snapToGrid w:val="0"/>
        <w:spacing w:line="300" w:lineRule="auto"/>
        <w:rPr>
          <w:rFonts w:asciiTheme="minorEastAsia" w:eastAsiaTheme="minorEastAsia" w:hAnsiTheme="minorEastAsia"/>
          <w:spacing w:val="20"/>
          <w:w w:val="100"/>
          <w:sz w:val="22"/>
          <w:szCs w:val="22"/>
        </w:rPr>
      </w:pPr>
    </w:p>
    <w:p w:rsidR="00330A16" w:rsidRPr="00EB313B" w:rsidRDefault="006E4929" w:rsidP="002B2F8F">
      <w:pPr>
        <w:pStyle w:val="Default"/>
        <w:wordWrap w:val="0"/>
        <w:snapToGrid w:val="0"/>
        <w:spacing w:line="300" w:lineRule="auto"/>
        <w:rPr>
          <w:rFonts w:asciiTheme="majorEastAsia" w:eastAsiaTheme="majorEastAsia" w:hAnsiTheme="majorEastAsia"/>
          <w:spacing w:val="20"/>
          <w:w w:val="100"/>
          <w:sz w:val="22"/>
          <w:szCs w:val="22"/>
        </w:rPr>
      </w:pPr>
      <w:r w:rsidRPr="00EB313B">
        <w:rPr>
          <w:rFonts w:asciiTheme="majorEastAsia" w:eastAsiaTheme="majorEastAsia" w:hAnsiTheme="majorEastAsia" w:hint="eastAsia"/>
          <w:spacing w:val="20"/>
          <w:w w:val="100"/>
          <w:sz w:val="22"/>
          <w:szCs w:val="22"/>
        </w:rPr>
        <w:t>【主な改定事項】</w:t>
      </w:r>
    </w:p>
    <w:p w:rsidR="005166FD" w:rsidRPr="00EB313B" w:rsidRDefault="00913469" w:rsidP="00EB313B">
      <w:pPr>
        <w:pStyle w:val="Default"/>
        <w:wordWrap w:val="0"/>
        <w:snapToGrid w:val="0"/>
        <w:spacing w:line="300" w:lineRule="auto"/>
        <w:ind w:left="214" w:hangingChars="100" w:hanging="214"/>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①</w:t>
      </w:r>
      <w:r w:rsidR="005166FD" w:rsidRPr="00EB313B">
        <w:rPr>
          <w:rFonts w:asciiTheme="minorEastAsia" w:eastAsiaTheme="minorEastAsia" w:hAnsiTheme="minorEastAsia" w:hint="eastAsia"/>
          <w:spacing w:val="20"/>
          <w:w w:val="100"/>
          <w:sz w:val="22"/>
          <w:szCs w:val="22"/>
        </w:rPr>
        <w:t>納品時には，電子媒体（</w:t>
      </w:r>
      <w:r w:rsidR="00306CB2" w:rsidRPr="00EB313B">
        <w:rPr>
          <w:rFonts w:asciiTheme="minorEastAsia" w:eastAsiaTheme="minorEastAsia" w:hAnsiTheme="minorEastAsia" w:hint="eastAsia"/>
          <w:spacing w:val="20"/>
          <w:w w:val="100"/>
          <w:sz w:val="22"/>
          <w:szCs w:val="22"/>
        </w:rPr>
        <w:t>CD-R，DVD-R）2部（正1部，副1部）を納品するほか，電子媒体（CD-R，DVD-R）に格納された書類データを紙に印刷したものを1部（簡易製本とする）併せて納品する。としていましたが,</w:t>
      </w:r>
      <w:r w:rsidR="007F44BA" w:rsidRPr="00EB313B">
        <w:rPr>
          <w:rFonts w:asciiTheme="minorEastAsia" w:eastAsiaTheme="minorEastAsia" w:hAnsiTheme="minorEastAsia" w:hint="eastAsia"/>
          <w:spacing w:val="20"/>
          <w:w w:val="100"/>
          <w:sz w:val="22"/>
          <w:szCs w:val="22"/>
        </w:rPr>
        <w:t>紙媒体と電子媒体の両方による納品は行わないことを原則とします。ただし，</w:t>
      </w:r>
      <w:r w:rsidR="00F3409B" w:rsidRPr="00EB313B">
        <w:rPr>
          <w:rFonts w:asciiTheme="minorEastAsia" w:eastAsiaTheme="minorEastAsia" w:hAnsiTheme="minorEastAsia" w:hint="eastAsia"/>
          <w:spacing w:val="20"/>
          <w:w w:val="100"/>
          <w:sz w:val="22"/>
          <w:szCs w:val="22"/>
        </w:rPr>
        <w:t>電子化が困難な書類や</w:t>
      </w:r>
      <w:r w:rsidR="007F44BA" w:rsidRPr="00EB313B">
        <w:rPr>
          <w:rFonts w:asciiTheme="minorEastAsia" w:eastAsiaTheme="minorEastAsia" w:hAnsiTheme="minorEastAsia" w:hint="eastAsia"/>
          <w:spacing w:val="20"/>
          <w:w w:val="100"/>
          <w:sz w:val="22"/>
          <w:szCs w:val="22"/>
        </w:rPr>
        <w:t>電子による検査が困難な場合</w:t>
      </w:r>
      <w:r w:rsidR="00F3409B" w:rsidRPr="00EB313B">
        <w:rPr>
          <w:rFonts w:asciiTheme="minorEastAsia" w:eastAsiaTheme="minorEastAsia" w:hAnsiTheme="minorEastAsia" w:hint="eastAsia"/>
          <w:spacing w:val="20"/>
          <w:w w:val="100"/>
          <w:sz w:val="22"/>
          <w:szCs w:val="22"/>
        </w:rPr>
        <w:t>などの取扱いは</w:t>
      </w:r>
      <w:r w:rsidR="007F44BA" w:rsidRPr="00EB313B">
        <w:rPr>
          <w:rFonts w:asciiTheme="minorEastAsia" w:eastAsiaTheme="minorEastAsia" w:hAnsiTheme="minorEastAsia" w:hint="eastAsia"/>
          <w:spacing w:val="20"/>
          <w:w w:val="100"/>
          <w:sz w:val="22"/>
          <w:szCs w:val="22"/>
        </w:rPr>
        <w:t>受発注者間の協議により</w:t>
      </w:r>
      <w:r w:rsidR="00F3409B" w:rsidRPr="00EB313B">
        <w:rPr>
          <w:rFonts w:asciiTheme="minorEastAsia" w:eastAsiaTheme="minorEastAsia" w:hAnsiTheme="minorEastAsia" w:hint="eastAsia"/>
          <w:spacing w:val="20"/>
          <w:w w:val="100"/>
          <w:sz w:val="22"/>
          <w:szCs w:val="22"/>
        </w:rPr>
        <w:t>決定して下さい。</w:t>
      </w:r>
    </w:p>
    <w:p w:rsidR="00135FA1" w:rsidRPr="00EB313B" w:rsidRDefault="00135FA1" w:rsidP="002B2F8F">
      <w:pPr>
        <w:pStyle w:val="Default"/>
        <w:wordWrap w:val="0"/>
        <w:snapToGrid w:val="0"/>
        <w:spacing w:line="300" w:lineRule="auto"/>
        <w:rPr>
          <w:rFonts w:asciiTheme="minorEastAsia" w:eastAsiaTheme="minorEastAsia" w:hAnsiTheme="minorEastAsia"/>
          <w:spacing w:val="20"/>
          <w:w w:val="100"/>
          <w:sz w:val="22"/>
          <w:szCs w:val="22"/>
        </w:rPr>
      </w:pPr>
    </w:p>
    <w:p w:rsidR="00135FA1" w:rsidRPr="00EB313B" w:rsidRDefault="00913469" w:rsidP="00EB313B">
      <w:pPr>
        <w:pStyle w:val="Default"/>
        <w:wordWrap w:val="0"/>
        <w:snapToGrid w:val="0"/>
        <w:spacing w:line="300" w:lineRule="auto"/>
        <w:ind w:left="214" w:hangingChars="100" w:hanging="214"/>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②</w:t>
      </w:r>
      <w:r w:rsidR="00135FA1" w:rsidRPr="00EB313B">
        <w:rPr>
          <w:rFonts w:asciiTheme="minorEastAsia" w:eastAsiaTheme="minorEastAsia" w:hAnsiTheme="minorEastAsia" w:hint="eastAsia"/>
          <w:spacing w:val="20"/>
          <w:w w:val="100"/>
          <w:sz w:val="22"/>
          <w:szCs w:val="22"/>
        </w:rPr>
        <w:t>使用する電子媒体はCD-Rを標準とし，DVD-Rは協議のうえ使用可としていましたが，DVD-Rも標準使用可とし，協議することなく使用可としました。また，</w:t>
      </w:r>
      <w:r w:rsidR="00564F83" w:rsidRPr="00EB313B">
        <w:rPr>
          <w:rFonts w:asciiTheme="minorEastAsia" w:eastAsiaTheme="minorEastAsia" w:hAnsiTheme="minorEastAsia" w:hint="eastAsia"/>
          <w:spacing w:val="20"/>
          <w:w w:val="100"/>
          <w:sz w:val="22"/>
          <w:szCs w:val="22"/>
        </w:rPr>
        <w:t>協議のうえBD-R（</w:t>
      </w:r>
      <w:proofErr w:type="spellStart"/>
      <w:r w:rsidR="00564F83" w:rsidRPr="00EB313B">
        <w:rPr>
          <w:rFonts w:asciiTheme="minorEastAsia" w:eastAsiaTheme="minorEastAsia" w:hAnsiTheme="minorEastAsia" w:hint="eastAsia"/>
          <w:spacing w:val="20"/>
          <w:w w:val="100"/>
          <w:sz w:val="22"/>
          <w:szCs w:val="22"/>
        </w:rPr>
        <w:t>Blu</w:t>
      </w:r>
      <w:proofErr w:type="spellEnd"/>
      <w:r w:rsidR="00564F83" w:rsidRPr="00EB313B">
        <w:rPr>
          <w:rFonts w:asciiTheme="minorEastAsia" w:eastAsiaTheme="minorEastAsia" w:hAnsiTheme="minorEastAsia" w:hint="eastAsia"/>
          <w:spacing w:val="20"/>
          <w:w w:val="100"/>
          <w:sz w:val="22"/>
          <w:szCs w:val="22"/>
        </w:rPr>
        <w:t>-ray Disk Recordable）</w:t>
      </w:r>
      <w:r w:rsidR="00D33DAF" w:rsidRPr="00EB313B">
        <w:rPr>
          <w:rFonts w:asciiTheme="minorEastAsia" w:eastAsiaTheme="minorEastAsia" w:hAnsiTheme="minorEastAsia" w:hint="eastAsia"/>
          <w:spacing w:val="20"/>
          <w:w w:val="100"/>
          <w:sz w:val="22"/>
          <w:szCs w:val="22"/>
        </w:rPr>
        <w:t>を使用可としました。</w:t>
      </w:r>
    </w:p>
    <w:p w:rsidR="00E937CF" w:rsidRPr="00EB313B" w:rsidRDefault="00E937CF" w:rsidP="00EB313B">
      <w:pPr>
        <w:wordWrap w:val="0"/>
        <w:autoSpaceDE w:val="0"/>
        <w:autoSpaceDN w:val="0"/>
        <w:adjustRightInd w:val="0"/>
        <w:snapToGrid w:val="0"/>
        <w:spacing w:after="0" w:afterAutospacing="0" w:line="300" w:lineRule="auto"/>
        <w:ind w:firstLineChars="200" w:firstLine="428"/>
        <w:jc w:val="left"/>
        <w:rPr>
          <w:rFonts w:asciiTheme="minorEastAsia" w:eastAsiaTheme="minorEastAsia" w:hAnsiTheme="minorEastAsia" w:cs="MS-Mincho"/>
          <w:color w:val="000000"/>
          <w:spacing w:val="20"/>
          <w:w w:val="100"/>
          <w:sz w:val="22"/>
          <w:szCs w:val="22"/>
        </w:rPr>
      </w:pPr>
    </w:p>
    <w:p w:rsidR="00E937CF" w:rsidRPr="00EB313B" w:rsidRDefault="00913469" w:rsidP="00EB313B">
      <w:pPr>
        <w:wordWrap w:val="0"/>
        <w:autoSpaceDE w:val="0"/>
        <w:autoSpaceDN w:val="0"/>
        <w:adjustRightInd w:val="0"/>
        <w:snapToGrid w:val="0"/>
        <w:spacing w:after="0" w:afterAutospacing="0" w:line="300" w:lineRule="auto"/>
        <w:ind w:left="214" w:hangingChars="100" w:hanging="214"/>
        <w:jc w:val="left"/>
        <w:rPr>
          <w:rFonts w:asciiTheme="minorEastAsia" w:eastAsiaTheme="minorEastAsia" w:hAnsiTheme="minorEastAsia" w:cs="MS-Mincho"/>
          <w:color w:val="000000"/>
          <w:spacing w:val="20"/>
          <w:w w:val="100"/>
          <w:sz w:val="22"/>
          <w:szCs w:val="22"/>
        </w:rPr>
      </w:pPr>
      <w:r w:rsidRPr="00EB313B">
        <w:rPr>
          <w:rFonts w:asciiTheme="minorEastAsia" w:eastAsiaTheme="minorEastAsia" w:hAnsiTheme="minorEastAsia" w:cs="MS-Mincho" w:hint="eastAsia"/>
          <w:color w:val="000000"/>
          <w:spacing w:val="20"/>
          <w:w w:val="100"/>
          <w:sz w:val="22"/>
          <w:szCs w:val="22"/>
        </w:rPr>
        <w:t>③</w:t>
      </w:r>
      <w:r w:rsidR="00255EC3" w:rsidRPr="00EB313B">
        <w:rPr>
          <w:rFonts w:asciiTheme="minorEastAsia" w:eastAsiaTheme="minorEastAsia" w:hAnsiTheme="minorEastAsia" w:cs="MS-Mincho" w:hint="eastAsia"/>
          <w:color w:val="000000"/>
          <w:spacing w:val="20"/>
          <w:w w:val="100"/>
          <w:sz w:val="22"/>
          <w:szCs w:val="22"/>
        </w:rPr>
        <w:t>図面ファイル形式について，従前は広島県との整合を図るため，SFX（SFC）形式としていましたが，広島県の改定に伴い福山市でもSFX（P21）形式での納品に変更します。さらに，SFX（P21）形式の図面ファイルをZIP形式により圧縮し，拡張子を「P2Z」としたSXFの圧縮形式も追加します。</w:t>
      </w:r>
    </w:p>
    <w:p w:rsidR="00191FC6" w:rsidRPr="00EB313B" w:rsidRDefault="00191FC6" w:rsidP="00EB313B">
      <w:pPr>
        <w:wordWrap w:val="0"/>
        <w:autoSpaceDE w:val="0"/>
        <w:autoSpaceDN w:val="0"/>
        <w:adjustRightInd w:val="0"/>
        <w:snapToGrid w:val="0"/>
        <w:spacing w:after="0" w:afterAutospacing="0" w:line="300" w:lineRule="auto"/>
        <w:ind w:left="214" w:hangingChars="100" w:hanging="214"/>
        <w:jc w:val="left"/>
        <w:rPr>
          <w:rFonts w:asciiTheme="minorEastAsia" w:eastAsiaTheme="minorEastAsia" w:hAnsiTheme="minorEastAsia" w:cs="MS-Mincho"/>
          <w:color w:val="000000"/>
          <w:spacing w:val="20"/>
          <w:w w:val="100"/>
          <w:sz w:val="22"/>
          <w:szCs w:val="22"/>
        </w:rPr>
      </w:pPr>
    </w:p>
    <w:p w:rsidR="00255EC3" w:rsidRPr="00EB313B" w:rsidRDefault="00913469" w:rsidP="00EB313B">
      <w:pPr>
        <w:wordWrap w:val="0"/>
        <w:autoSpaceDE w:val="0"/>
        <w:autoSpaceDN w:val="0"/>
        <w:adjustRightInd w:val="0"/>
        <w:snapToGrid w:val="0"/>
        <w:spacing w:after="0" w:afterAutospacing="0" w:line="300" w:lineRule="auto"/>
        <w:ind w:left="214" w:hangingChars="100" w:hanging="214"/>
        <w:jc w:val="left"/>
        <w:rPr>
          <w:rFonts w:asciiTheme="minorEastAsia" w:eastAsiaTheme="minorEastAsia" w:hAnsiTheme="minorEastAsia" w:cs="MS-Mincho"/>
          <w:color w:val="000000"/>
          <w:spacing w:val="20"/>
          <w:w w:val="100"/>
          <w:sz w:val="22"/>
          <w:szCs w:val="22"/>
        </w:rPr>
      </w:pPr>
      <w:r w:rsidRPr="00EB313B">
        <w:rPr>
          <w:rFonts w:asciiTheme="minorEastAsia" w:eastAsiaTheme="minorEastAsia" w:hAnsiTheme="minorEastAsia" w:cs="MS-Mincho" w:hint="eastAsia"/>
          <w:color w:val="000000"/>
          <w:spacing w:val="20"/>
          <w:w w:val="100"/>
          <w:sz w:val="22"/>
          <w:szCs w:val="22"/>
        </w:rPr>
        <w:t>④</w:t>
      </w:r>
      <w:r w:rsidR="00255EC3" w:rsidRPr="00EB313B">
        <w:rPr>
          <w:rFonts w:asciiTheme="minorEastAsia" w:eastAsiaTheme="minorEastAsia" w:hAnsiTheme="minorEastAsia" w:cs="MS-Mincho" w:hint="eastAsia"/>
          <w:color w:val="000000"/>
          <w:spacing w:val="20"/>
          <w:w w:val="100"/>
          <w:sz w:val="22"/>
          <w:szCs w:val="22"/>
        </w:rPr>
        <w:t>製図に用いる線種は，原則として実線，破線，一点鎖線，二点鎖線の4種類のみでしたが，今回の改定でJIS Z8312:1999「製図‐表示の一般原則‐線の基本原則」に定義されている15種類の線種が使用できるようになりました。</w:t>
      </w:r>
    </w:p>
    <w:p w:rsidR="00E937CF" w:rsidRPr="00EB313B" w:rsidRDefault="00E937CF" w:rsidP="00E937CF">
      <w:pPr>
        <w:wordWrap w:val="0"/>
        <w:autoSpaceDE w:val="0"/>
        <w:autoSpaceDN w:val="0"/>
        <w:adjustRightInd w:val="0"/>
        <w:snapToGrid w:val="0"/>
        <w:spacing w:after="0" w:afterAutospacing="0" w:line="300" w:lineRule="auto"/>
        <w:jc w:val="left"/>
        <w:rPr>
          <w:rFonts w:asciiTheme="minorEastAsia" w:eastAsiaTheme="minorEastAsia" w:hAnsiTheme="minorEastAsia" w:cs="MS-Mincho"/>
          <w:color w:val="000000"/>
          <w:spacing w:val="20"/>
          <w:w w:val="100"/>
          <w:sz w:val="22"/>
          <w:szCs w:val="22"/>
        </w:rPr>
      </w:pPr>
    </w:p>
    <w:p w:rsidR="006E4929" w:rsidRPr="00EB313B" w:rsidRDefault="00913469" w:rsidP="002B2F8F">
      <w:pPr>
        <w:pStyle w:val="Default"/>
        <w:wordWrap w:val="0"/>
        <w:snapToGrid w:val="0"/>
        <w:spacing w:line="300" w:lineRule="auto"/>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⑤</w:t>
      </w:r>
      <w:r w:rsidR="00255EC3" w:rsidRPr="00EB313B">
        <w:rPr>
          <w:rFonts w:asciiTheme="minorEastAsia" w:eastAsiaTheme="minorEastAsia" w:hAnsiTheme="minorEastAsia" w:hint="eastAsia"/>
          <w:spacing w:val="20"/>
          <w:w w:val="100"/>
          <w:sz w:val="22"/>
          <w:szCs w:val="22"/>
        </w:rPr>
        <w:t>電子媒体の表記例の内容に発注者署名欄と受注者署名欄を追加しました。</w:t>
      </w:r>
    </w:p>
    <w:p w:rsidR="00D33DAF" w:rsidRPr="00EB313B" w:rsidRDefault="00D33DAF" w:rsidP="002B2F8F">
      <w:pPr>
        <w:pStyle w:val="Default"/>
        <w:wordWrap w:val="0"/>
        <w:snapToGrid w:val="0"/>
        <w:spacing w:line="300" w:lineRule="auto"/>
        <w:rPr>
          <w:rFonts w:asciiTheme="minorEastAsia" w:eastAsiaTheme="minorEastAsia" w:hAnsiTheme="minorEastAsia"/>
          <w:spacing w:val="20"/>
          <w:w w:val="100"/>
          <w:sz w:val="22"/>
          <w:szCs w:val="22"/>
        </w:rPr>
      </w:pPr>
    </w:p>
    <w:p w:rsidR="00D33DAF" w:rsidRPr="00EB313B" w:rsidRDefault="00913469" w:rsidP="00EB313B">
      <w:pPr>
        <w:pStyle w:val="Default"/>
        <w:wordWrap w:val="0"/>
        <w:snapToGrid w:val="0"/>
        <w:spacing w:line="300" w:lineRule="auto"/>
        <w:ind w:left="214" w:hangingChars="100" w:hanging="214"/>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⑥</w:t>
      </w:r>
      <w:r w:rsidR="00D33DAF" w:rsidRPr="00EB313B">
        <w:rPr>
          <w:rFonts w:asciiTheme="minorEastAsia" w:eastAsiaTheme="minorEastAsia" w:hAnsiTheme="minorEastAsia" w:hint="eastAsia"/>
          <w:spacing w:val="20"/>
          <w:w w:val="100"/>
          <w:sz w:val="22"/>
          <w:szCs w:val="22"/>
        </w:rPr>
        <w:t>納品する電子媒体を</w:t>
      </w:r>
      <w:r w:rsidR="00D354FF" w:rsidRPr="00EB313B">
        <w:rPr>
          <w:rFonts w:asciiTheme="minorEastAsia" w:eastAsiaTheme="minorEastAsia" w:hAnsiTheme="minorEastAsia" w:hint="eastAsia"/>
          <w:spacing w:val="20"/>
          <w:w w:val="100"/>
          <w:sz w:val="22"/>
          <w:szCs w:val="22"/>
        </w:rPr>
        <w:t>収納するケースの背表紙に，業務名等を明記する規定を廃止し，ケースの厚み等についても指定を廃止した。</w:t>
      </w:r>
    </w:p>
    <w:p w:rsidR="00D33DAF" w:rsidRPr="00EB313B" w:rsidRDefault="00D33DAF" w:rsidP="002B2F8F">
      <w:pPr>
        <w:pStyle w:val="Default"/>
        <w:wordWrap w:val="0"/>
        <w:snapToGrid w:val="0"/>
        <w:spacing w:line="300" w:lineRule="auto"/>
        <w:rPr>
          <w:rFonts w:asciiTheme="minorEastAsia" w:eastAsiaTheme="minorEastAsia" w:hAnsiTheme="minorEastAsia"/>
          <w:spacing w:val="20"/>
          <w:w w:val="100"/>
          <w:sz w:val="22"/>
          <w:szCs w:val="22"/>
        </w:rPr>
      </w:pPr>
    </w:p>
    <w:p w:rsidR="00D33DAF" w:rsidRDefault="00913469" w:rsidP="002B2F8F">
      <w:pPr>
        <w:pStyle w:val="Default"/>
        <w:wordWrap w:val="0"/>
        <w:snapToGrid w:val="0"/>
        <w:spacing w:line="300" w:lineRule="auto"/>
        <w:rPr>
          <w:rFonts w:asciiTheme="minorEastAsia" w:eastAsiaTheme="minorEastAsia" w:hAnsiTheme="minorEastAsia" w:hint="eastAsia"/>
          <w:spacing w:val="20"/>
          <w:w w:val="100"/>
          <w:sz w:val="22"/>
          <w:szCs w:val="22"/>
        </w:rPr>
      </w:pPr>
      <w:r w:rsidRPr="00EB313B">
        <w:rPr>
          <w:rFonts w:asciiTheme="minorEastAsia" w:eastAsiaTheme="minorEastAsia" w:hAnsiTheme="minorEastAsia" w:hint="eastAsia"/>
          <w:spacing w:val="20"/>
          <w:w w:val="100"/>
          <w:sz w:val="22"/>
          <w:szCs w:val="22"/>
        </w:rPr>
        <w:t>⑦</w:t>
      </w:r>
      <w:r w:rsidR="00D33DAF" w:rsidRPr="00EB313B">
        <w:rPr>
          <w:rFonts w:asciiTheme="minorEastAsia" w:eastAsiaTheme="minorEastAsia" w:hAnsiTheme="minorEastAsia" w:hint="eastAsia"/>
          <w:spacing w:val="20"/>
          <w:w w:val="100"/>
          <w:sz w:val="22"/>
          <w:szCs w:val="22"/>
        </w:rPr>
        <w:t>デジタル写真の有効画素数を100～300万画素程度としました。</w:t>
      </w:r>
    </w:p>
    <w:p w:rsidR="009F137C" w:rsidRPr="00EB313B" w:rsidRDefault="009F137C" w:rsidP="002B2F8F">
      <w:pPr>
        <w:pStyle w:val="Default"/>
        <w:wordWrap w:val="0"/>
        <w:snapToGrid w:val="0"/>
        <w:spacing w:line="300" w:lineRule="auto"/>
        <w:rPr>
          <w:rFonts w:asciiTheme="minorEastAsia" w:eastAsiaTheme="minorEastAsia" w:hAnsiTheme="minorEastAsia"/>
          <w:spacing w:val="20"/>
          <w:w w:val="100"/>
          <w:sz w:val="22"/>
          <w:szCs w:val="22"/>
        </w:rPr>
      </w:pPr>
    </w:p>
    <w:p w:rsidR="00D33DAF" w:rsidRPr="00EB313B" w:rsidRDefault="00913469" w:rsidP="00EB313B">
      <w:pPr>
        <w:pStyle w:val="Default"/>
        <w:wordWrap w:val="0"/>
        <w:snapToGrid w:val="0"/>
        <w:spacing w:line="300" w:lineRule="auto"/>
        <w:ind w:left="214" w:hangingChars="100" w:hanging="214"/>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lastRenderedPageBreak/>
        <w:t>⑧</w:t>
      </w:r>
      <w:r w:rsidR="00E35372" w:rsidRPr="00EB313B">
        <w:rPr>
          <w:rFonts w:asciiTheme="minorEastAsia" w:eastAsiaTheme="minorEastAsia" w:hAnsiTheme="minorEastAsia" w:hint="eastAsia"/>
          <w:spacing w:val="20"/>
          <w:w w:val="100"/>
          <w:sz w:val="22"/>
          <w:szCs w:val="22"/>
        </w:rPr>
        <w:t>ワープロソフト等で保存するファイルは，拡張子が4文字となるものが普及している状況を踏まえて，報告書のオリジナルファイル等，データを作成したソフトウエア独自の形式で格納するファイルの命名規則を，ファイル名8文字，拡張子4文字以内，区切り文字の“.”と合わせファイル名全体で13文字以内としました。</w:t>
      </w:r>
    </w:p>
    <w:p w:rsidR="00E35372" w:rsidRPr="00EB313B" w:rsidRDefault="00E35372" w:rsidP="00EB313B">
      <w:pPr>
        <w:pStyle w:val="Default"/>
        <w:wordWrap w:val="0"/>
        <w:snapToGrid w:val="0"/>
        <w:spacing w:line="300" w:lineRule="auto"/>
        <w:ind w:left="214" w:hangingChars="100" w:hanging="214"/>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 xml:space="preserve">　これに伴い，CD-Rの論理フォーマットをISO9660（レベル1）からJolietとしました。</w:t>
      </w:r>
    </w:p>
    <w:p w:rsidR="00E35372" w:rsidRPr="00EB313B" w:rsidRDefault="00E35372" w:rsidP="002B2F8F">
      <w:pPr>
        <w:pStyle w:val="Default"/>
        <w:wordWrap w:val="0"/>
        <w:snapToGrid w:val="0"/>
        <w:spacing w:line="300" w:lineRule="auto"/>
        <w:rPr>
          <w:rFonts w:asciiTheme="minorEastAsia" w:eastAsiaTheme="minorEastAsia" w:hAnsiTheme="minorEastAsia"/>
          <w:spacing w:val="20"/>
          <w:w w:val="100"/>
          <w:sz w:val="22"/>
          <w:szCs w:val="22"/>
        </w:rPr>
      </w:pPr>
    </w:p>
    <w:p w:rsidR="00E35372" w:rsidRPr="00EB313B" w:rsidRDefault="00913469" w:rsidP="002B2F8F">
      <w:pPr>
        <w:pStyle w:val="Default"/>
        <w:wordWrap w:val="0"/>
        <w:snapToGrid w:val="0"/>
        <w:spacing w:line="300" w:lineRule="auto"/>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⑨</w:t>
      </w:r>
      <w:r w:rsidR="00E35372" w:rsidRPr="00EB313B">
        <w:rPr>
          <w:rFonts w:asciiTheme="minorEastAsia" w:eastAsiaTheme="minorEastAsia" w:hAnsiTheme="minorEastAsia" w:hint="eastAsia"/>
          <w:spacing w:val="20"/>
          <w:w w:val="100"/>
          <w:sz w:val="22"/>
          <w:szCs w:val="22"/>
        </w:rPr>
        <w:t>測地系区分に</w:t>
      </w:r>
      <w:r w:rsidR="00243E53" w:rsidRPr="00EB313B">
        <w:rPr>
          <w:rFonts w:asciiTheme="minorEastAsia" w:eastAsiaTheme="minorEastAsia" w:hAnsiTheme="minorEastAsia" w:hint="eastAsia"/>
          <w:spacing w:val="20"/>
          <w:w w:val="100"/>
          <w:sz w:val="22"/>
          <w:szCs w:val="22"/>
        </w:rPr>
        <w:t>世界測地系（</w:t>
      </w:r>
      <w:r w:rsidR="00E35372" w:rsidRPr="00EB313B">
        <w:rPr>
          <w:rFonts w:asciiTheme="minorEastAsia" w:eastAsiaTheme="minorEastAsia" w:hAnsiTheme="minorEastAsia" w:hint="eastAsia"/>
          <w:spacing w:val="20"/>
          <w:w w:val="100"/>
          <w:sz w:val="22"/>
          <w:szCs w:val="22"/>
        </w:rPr>
        <w:t>JGD2011</w:t>
      </w:r>
      <w:r w:rsidR="00243E53" w:rsidRPr="00EB313B">
        <w:rPr>
          <w:rFonts w:asciiTheme="minorEastAsia" w:eastAsiaTheme="minorEastAsia" w:hAnsiTheme="minorEastAsia" w:hint="eastAsia"/>
          <w:spacing w:val="20"/>
          <w:w w:val="100"/>
          <w:sz w:val="22"/>
          <w:szCs w:val="22"/>
        </w:rPr>
        <w:t>）</w:t>
      </w:r>
      <w:r w:rsidR="00E35372" w:rsidRPr="00EB313B">
        <w:rPr>
          <w:rFonts w:asciiTheme="minorEastAsia" w:eastAsiaTheme="minorEastAsia" w:hAnsiTheme="minorEastAsia" w:hint="eastAsia"/>
          <w:spacing w:val="20"/>
          <w:w w:val="100"/>
          <w:sz w:val="22"/>
          <w:szCs w:val="22"/>
        </w:rPr>
        <w:t>を追加しました。</w:t>
      </w:r>
    </w:p>
    <w:p w:rsidR="00B30B28" w:rsidRPr="00EB313B" w:rsidRDefault="00B30B28" w:rsidP="002B2F8F">
      <w:pPr>
        <w:pStyle w:val="Default"/>
        <w:wordWrap w:val="0"/>
        <w:snapToGrid w:val="0"/>
        <w:spacing w:line="300" w:lineRule="auto"/>
        <w:rPr>
          <w:rFonts w:asciiTheme="minorEastAsia" w:eastAsiaTheme="minorEastAsia" w:hAnsiTheme="minorEastAsia"/>
          <w:spacing w:val="20"/>
          <w:w w:val="100"/>
          <w:sz w:val="22"/>
          <w:szCs w:val="22"/>
        </w:rPr>
      </w:pPr>
    </w:p>
    <w:p w:rsidR="00232E4F" w:rsidRPr="00EB313B" w:rsidRDefault="00232E4F" w:rsidP="00EB313B">
      <w:pPr>
        <w:pStyle w:val="Default"/>
        <w:wordWrap w:val="0"/>
        <w:snapToGrid w:val="0"/>
        <w:spacing w:line="300" w:lineRule="auto"/>
        <w:ind w:left="214" w:hangingChars="100" w:hanging="214"/>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⑩</w:t>
      </w:r>
      <w:r w:rsidR="00191FC6" w:rsidRPr="00EB313B">
        <w:rPr>
          <w:rFonts w:asciiTheme="minorEastAsia" w:eastAsiaTheme="minorEastAsia" w:hAnsiTheme="minorEastAsia" w:hint="eastAsia"/>
          <w:spacing w:val="20"/>
          <w:w w:val="100"/>
          <w:sz w:val="22"/>
          <w:szCs w:val="22"/>
        </w:rPr>
        <w:t>福山市電子納品運用ガイドライン【業務編】「1.2.適用する業務と基準」における参考にすべき主な要領・基準等は次のとおりです。</w:t>
      </w:r>
    </w:p>
    <w:p w:rsidR="00191FC6" w:rsidRPr="00EB313B" w:rsidRDefault="00191FC6" w:rsidP="002B2F8F">
      <w:pPr>
        <w:pStyle w:val="Default"/>
        <w:wordWrap w:val="0"/>
        <w:snapToGrid w:val="0"/>
        <w:spacing w:line="300" w:lineRule="auto"/>
        <w:rPr>
          <w:rFonts w:asciiTheme="minorEastAsia" w:eastAsiaTheme="minorEastAsia" w:hAnsiTheme="minorEastAsia"/>
          <w:spacing w:val="20"/>
          <w:w w:val="100"/>
          <w:sz w:val="22"/>
          <w:szCs w:val="22"/>
        </w:rPr>
      </w:pPr>
    </w:p>
    <w:p w:rsidR="00E531DB" w:rsidRPr="00EB313B" w:rsidRDefault="0009267D" w:rsidP="002B2F8F">
      <w:pPr>
        <w:pStyle w:val="Default"/>
        <w:wordWrap w:val="0"/>
        <w:snapToGrid w:val="0"/>
        <w:spacing w:line="300" w:lineRule="auto"/>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 xml:space="preserve">【参考にすべき主な要領・基準等】　　　　　　　</w:t>
      </w:r>
      <w:r w:rsidR="000471FB">
        <w:rPr>
          <w:rFonts w:asciiTheme="minorEastAsia" w:eastAsiaTheme="minorEastAsia" w:hAnsiTheme="minorEastAsia" w:hint="eastAsia"/>
          <w:spacing w:val="20"/>
          <w:w w:val="100"/>
          <w:sz w:val="22"/>
          <w:szCs w:val="22"/>
        </w:rPr>
        <w:t xml:space="preserve">　　　　　　　　　　</w:t>
      </w:r>
      <w:r w:rsidRPr="00EB313B">
        <w:rPr>
          <w:rFonts w:asciiTheme="minorEastAsia" w:eastAsiaTheme="minorEastAsia" w:hAnsiTheme="minorEastAsia" w:hint="eastAsia"/>
          <w:spacing w:val="20"/>
          <w:w w:val="100"/>
          <w:sz w:val="22"/>
          <w:szCs w:val="22"/>
        </w:rPr>
        <w:t xml:space="preserve">　</w:t>
      </w:r>
      <w:r w:rsidR="00AB4AF8" w:rsidRPr="00EB313B">
        <w:rPr>
          <w:rFonts w:asciiTheme="minorEastAsia" w:eastAsiaTheme="minorEastAsia" w:hAnsiTheme="minorEastAsia" w:hint="eastAsia"/>
          <w:spacing w:val="20"/>
          <w:w w:val="100"/>
          <w:sz w:val="22"/>
          <w:szCs w:val="22"/>
        </w:rPr>
        <w:t>（2016年12月</w:t>
      </w:r>
      <w:r w:rsidRPr="00EB313B">
        <w:rPr>
          <w:rFonts w:asciiTheme="minorEastAsia" w:eastAsiaTheme="minorEastAsia" w:hAnsiTheme="minorEastAsia" w:hint="eastAsia"/>
          <w:spacing w:val="20"/>
          <w:w w:val="100"/>
          <w:sz w:val="22"/>
          <w:szCs w:val="22"/>
        </w:rPr>
        <w:t>末</w:t>
      </w:r>
      <w:r w:rsidR="00AB4AF8" w:rsidRPr="00EB313B">
        <w:rPr>
          <w:rFonts w:asciiTheme="minorEastAsia" w:eastAsiaTheme="minorEastAsia" w:hAnsiTheme="minorEastAsia" w:hint="eastAsia"/>
          <w:spacing w:val="20"/>
          <w:w w:val="100"/>
          <w:sz w:val="22"/>
          <w:szCs w:val="22"/>
        </w:rPr>
        <w:t>時点）</w:t>
      </w:r>
    </w:p>
    <w:tbl>
      <w:tblPr>
        <w:tblStyle w:val="a7"/>
        <w:tblW w:w="0" w:type="auto"/>
        <w:tblLook w:val="04A0"/>
      </w:tblPr>
      <w:tblGrid>
        <w:gridCol w:w="5495"/>
        <w:gridCol w:w="1984"/>
        <w:gridCol w:w="2073"/>
      </w:tblGrid>
      <w:tr w:rsidR="00B30B28" w:rsidRPr="00EB313B" w:rsidTr="00EB313B">
        <w:trPr>
          <w:trHeight w:val="397"/>
        </w:trPr>
        <w:tc>
          <w:tcPr>
            <w:tcW w:w="5495" w:type="dxa"/>
            <w:vAlign w:val="center"/>
          </w:tcPr>
          <w:p w:rsidR="00B30B28" w:rsidRPr="00EB313B" w:rsidRDefault="00AB62C6"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要領・基準等</w:t>
            </w:r>
          </w:p>
        </w:tc>
        <w:tc>
          <w:tcPr>
            <w:tcW w:w="1984" w:type="dxa"/>
            <w:vAlign w:val="center"/>
          </w:tcPr>
          <w:p w:rsidR="00B30B28" w:rsidRPr="00EB313B" w:rsidRDefault="00AB62C6"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策定年月日</w:t>
            </w:r>
          </w:p>
        </w:tc>
        <w:tc>
          <w:tcPr>
            <w:tcW w:w="2073" w:type="dxa"/>
            <w:vAlign w:val="center"/>
          </w:tcPr>
          <w:p w:rsidR="00B30B28" w:rsidRPr="00EB313B" w:rsidRDefault="00AB62C6"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策定者</w:t>
            </w: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土木設計業務等の電子納品要領</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平成28年3月</w:t>
            </w:r>
          </w:p>
        </w:tc>
        <w:tc>
          <w:tcPr>
            <w:tcW w:w="2073" w:type="dxa"/>
            <w:vMerge w:val="restart"/>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国土交通省</w:t>
            </w: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地質・土質調査成果電子納品要領</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平成28年10月</w:t>
            </w:r>
          </w:p>
        </w:tc>
        <w:tc>
          <w:tcPr>
            <w:tcW w:w="2073" w:type="dxa"/>
            <w:vMerge/>
            <w:vAlign w:val="center"/>
          </w:tcPr>
          <w:p w:rsidR="000113E9" w:rsidRPr="00EB313B" w:rsidRDefault="000113E9" w:rsidP="00A51DAB">
            <w:pPr>
              <w:spacing w:afterAutospacing="0"/>
              <w:jc w:val="center"/>
              <w:rPr>
                <w:rFonts w:asciiTheme="minorEastAsia" w:eastAsiaTheme="minorEastAsia" w:hAnsiTheme="minorEastAsia"/>
                <w:spacing w:val="20"/>
                <w:w w:val="100"/>
                <w:sz w:val="22"/>
                <w:szCs w:val="22"/>
              </w:rPr>
            </w:pP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測量成果電子納品要領</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平成28年3月</w:t>
            </w:r>
          </w:p>
        </w:tc>
        <w:tc>
          <w:tcPr>
            <w:tcW w:w="2073" w:type="dxa"/>
            <w:vMerge/>
            <w:vAlign w:val="center"/>
          </w:tcPr>
          <w:p w:rsidR="000113E9" w:rsidRPr="00EB313B" w:rsidRDefault="000113E9" w:rsidP="00A51DAB">
            <w:pPr>
              <w:spacing w:afterAutospacing="0"/>
              <w:jc w:val="center"/>
              <w:rPr>
                <w:rFonts w:asciiTheme="minorEastAsia" w:eastAsiaTheme="minorEastAsia" w:hAnsiTheme="minorEastAsia"/>
                <w:spacing w:val="20"/>
                <w:w w:val="100"/>
                <w:sz w:val="22"/>
                <w:szCs w:val="22"/>
              </w:rPr>
            </w:pP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デジタル写真管理情報基準</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平成28年3月</w:t>
            </w:r>
          </w:p>
        </w:tc>
        <w:tc>
          <w:tcPr>
            <w:tcW w:w="2073" w:type="dxa"/>
            <w:vMerge/>
            <w:vAlign w:val="center"/>
          </w:tcPr>
          <w:p w:rsidR="000113E9" w:rsidRPr="00EB313B" w:rsidRDefault="000113E9" w:rsidP="00A51DAB">
            <w:pPr>
              <w:spacing w:afterAutospacing="0"/>
              <w:jc w:val="center"/>
              <w:rPr>
                <w:rFonts w:asciiTheme="minorEastAsia" w:eastAsiaTheme="minorEastAsia" w:hAnsiTheme="minorEastAsia"/>
                <w:spacing w:val="20"/>
                <w:w w:val="100"/>
                <w:sz w:val="22"/>
                <w:szCs w:val="22"/>
              </w:rPr>
            </w:pP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CAD製図基準</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平成28年3月</w:t>
            </w:r>
          </w:p>
        </w:tc>
        <w:tc>
          <w:tcPr>
            <w:tcW w:w="2073" w:type="dxa"/>
            <w:vMerge/>
            <w:vAlign w:val="center"/>
          </w:tcPr>
          <w:p w:rsidR="000113E9" w:rsidRPr="00EB313B" w:rsidRDefault="000113E9" w:rsidP="00A51DAB">
            <w:pPr>
              <w:spacing w:afterAutospacing="0"/>
              <w:jc w:val="center"/>
              <w:rPr>
                <w:rFonts w:asciiTheme="minorEastAsia" w:eastAsiaTheme="minorEastAsia" w:hAnsiTheme="minorEastAsia"/>
                <w:spacing w:val="20"/>
                <w:w w:val="100"/>
                <w:sz w:val="22"/>
                <w:szCs w:val="22"/>
              </w:rPr>
            </w:pP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電子納品運用ガイドライン【業務編】</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平成28年3月</w:t>
            </w:r>
          </w:p>
        </w:tc>
        <w:tc>
          <w:tcPr>
            <w:tcW w:w="2073" w:type="dxa"/>
            <w:vMerge/>
            <w:vAlign w:val="center"/>
          </w:tcPr>
          <w:p w:rsidR="000113E9" w:rsidRPr="00EB313B" w:rsidRDefault="000113E9" w:rsidP="00A51DAB">
            <w:pPr>
              <w:spacing w:afterAutospacing="0"/>
              <w:jc w:val="center"/>
              <w:rPr>
                <w:rFonts w:asciiTheme="minorEastAsia" w:eastAsiaTheme="minorEastAsia" w:hAnsiTheme="minorEastAsia"/>
                <w:spacing w:val="20"/>
                <w:w w:val="100"/>
                <w:sz w:val="22"/>
                <w:szCs w:val="22"/>
              </w:rPr>
            </w:pP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電子納品運用ガイドライン【測量編】</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平成28年3月</w:t>
            </w:r>
          </w:p>
        </w:tc>
        <w:tc>
          <w:tcPr>
            <w:tcW w:w="2073" w:type="dxa"/>
            <w:vMerge/>
            <w:vAlign w:val="center"/>
          </w:tcPr>
          <w:p w:rsidR="000113E9" w:rsidRPr="00EB313B" w:rsidRDefault="000113E9" w:rsidP="00A51DAB">
            <w:pPr>
              <w:spacing w:afterAutospacing="0"/>
              <w:jc w:val="center"/>
              <w:rPr>
                <w:rFonts w:asciiTheme="minorEastAsia" w:eastAsiaTheme="minorEastAsia" w:hAnsiTheme="minorEastAsia"/>
                <w:spacing w:val="20"/>
                <w:w w:val="100"/>
                <w:sz w:val="22"/>
                <w:szCs w:val="22"/>
              </w:rPr>
            </w:pPr>
          </w:p>
        </w:tc>
      </w:tr>
      <w:tr w:rsidR="000113E9" w:rsidRPr="00EB313B" w:rsidTr="00EB313B">
        <w:trPr>
          <w:trHeight w:val="454"/>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道路中心線形データ交換標準に係わる電子納品運用ガイドライン</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平成28年3月</w:t>
            </w:r>
          </w:p>
        </w:tc>
        <w:tc>
          <w:tcPr>
            <w:tcW w:w="2073" w:type="dxa"/>
            <w:vMerge/>
            <w:vAlign w:val="center"/>
          </w:tcPr>
          <w:p w:rsidR="000113E9" w:rsidRPr="00EB313B" w:rsidRDefault="000113E9" w:rsidP="00A51DAB">
            <w:pPr>
              <w:spacing w:afterAutospacing="0"/>
              <w:jc w:val="center"/>
              <w:rPr>
                <w:rFonts w:asciiTheme="minorEastAsia" w:eastAsiaTheme="minorEastAsia" w:hAnsiTheme="minorEastAsia"/>
                <w:spacing w:val="20"/>
                <w:w w:val="100"/>
                <w:sz w:val="22"/>
                <w:szCs w:val="22"/>
              </w:rPr>
            </w:pP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CAD製図基準に関する運用ガイドライン</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平成28年3月</w:t>
            </w:r>
          </w:p>
        </w:tc>
        <w:tc>
          <w:tcPr>
            <w:tcW w:w="2073" w:type="dxa"/>
            <w:vMerge/>
            <w:vAlign w:val="center"/>
          </w:tcPr>
          <w:p w:rsidR="000113E9" w:rsidRPr="00EB313B" w:rsidRDefault="000113E9" w:rsidP="00A51DAB">
            <w:pPr>
              <w:spacing w:afterAutospacing="0"/>
              <w:jc w:val="center"/>
              <w:rPr>
                <w:rFonts w:asciiTheme="minorEastAsia" w:eastAsiaTheme="minorEastAsia" w:hAnsiTheme="minorEastAsia"/>
                <w:spacing w:val="20"/>
                <w:w w:val="100"/>
                <w:sz w:val="22"/>
                <w:szCs w:val="22"/>
              </w:rPr>
            </w:pPr>
          </w:p>
        </w:tc>
      </w:tr>
      <w:tr w:rsidR="000113E9" w:rsidRPr="00EB313B" w:rsidTr="00EB313B">
        <w:trPr>
          <w:trHeight w:val="397"/>
        </w:trPr>
        <w:tc>
          <w:tcPr>
            <w:tcW w:w="5495" w:type="dxa"/>
            <w:vAlign w:val="center"/>
          </w:tcPr>
          <w:p w:rsidR="000113E9" w:rsidRPr="00EB313B" w:rsidRDefault="00977F0F"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電子納品運用ガイドライン</w:t>
            </w:r>
            <w:r w:rsidR="000113E9" w:rsidRPr="00EB313B">
              <w:rPr>
                <w:rFonts w:asciiTheme="minorEastAsia" w:eastAsiaTheme="minorEastAsia" w:hAnsiTheme="minorEastAsia" w:hint="eastAsia"/>
                <w:spacing w:val="20"/>
                <w:w w:val="100"/>
                <w:sz w:val="22"/>
                <w:szCs w:val="22"/>
              </w:rPr>
              <w:t>【地質・土質調査編】</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w:t>
            </w:r>
            <w:r w:rsidR="00977F0F" w:rsidRPr="00EB313B">
              <w:rPr>
                <w:rFonts w:asciiTheme="minorEastAsia" w:eastAsiaTheme="minorEastAsia" w:hAnsiTheme="minorEastAsia" w:hint="eastAsia"/>
                <w:spacing w:val="20"/>
                <w:w w:val="100"/>
                <w:sz w:val="22"/>
                <w:szCs w:val="22"/>
              </w:rPr>
              <w:t>28</w:t>
            </w:r>
            <w:r w:rsidRPr="00EB313B">
              <w:rPr>
                <w:rFonts w:asciiTheme="minorEastAsia" w:eastAsiaTheme="minorEastAsia" w:hAnsiTheme="minorEastAsia" w:hint="eastAsia"/>
                <w:spacing w:val="20"/>
                <w:w w:val="100"/>
                <w:sz w:val="22"/>
                <w:szCs w:val="22"/>
              </w:rPr>
              <w:t>年</w:t>
            </w:r>
            <w:r w:rsidR="00977F0F" w:rsidRPr="00EB313B">
              <w:rPr>
                <w:rFonts w:asciiTheme="minorEastAsia" w:eastAsiaTheme="minorEastAsia" w:hAnsiTheme="minorEastAsia" w:hint="eastAsia"/>
                <w:spacing w:val="20"/>
                <w:w w:val="100"/>
                <w:sz w:val="22"/>
                <w:szCs w:val="22"/>
              </w:rPr>
              <w:t>12</w:t>
            </w:r>
            <w:r w:rsidRPr="00EB313B">
              <w:rPr>
                <w:rFonts w:asciiTheme="minorEastAsia" w:eastAsiaTheme="minorEastAsia" w:hAnsiTheme="minorEastAsia" w:hint="eastAsia"/>
                <w:spacing w:val="20"/>
                <w:w w:val="100"/>
                <w:sz w:val="22"/>
                <w:szCs w:val="22"/>
              </w:rPr>
              <w:t>月</w:t>
            </w:r>
          </w:p>
        </w:tc>
        <w:tc>
          <w:tcPr>
            <w:tcW w:w="2073" w:type="dxa"/>
            <w:vMerge/>
            <w:vAlign w:val="center"/>
          </w:tcPr>
          <w:p w:rsidR="000113E9" w:rsidRPr="00EB313B" w:rsidRDefault="000113E9" w:rsidP="00A51DAB">
            <w:pPr>
              <w:spacing w:afterAutospacing="0"/>
              <w:jc w:val="center"/>
              <w:rPr>
                <w:sz w:val="22"/>
                <w:szCs w:val="22"/>
              </w:rPr>
            </w:pP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電子納品Q&amp;A</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平成24年3月</w:t>
            </w:r>
          </w:p>
        </w:tc>
        <w:tc>
          <w:tcPr>
            <w:tcW w:w="2073" w:type="dxa"/>
            <w:vMerge/>
            <w:vAlign w:val="center"/>
          </w:tcPr>
          <w:p w:rsidR="000113E9" w:rsidRPr="00EB313B" w:rsidRDefault="000113E9" w:rsidP="00A51DAB">
            <w:pPr>
              <w:spacing w:afterAutospacing="0"/>
              <w:jc w:val="center"/>
              <w:rPr>
                <w:sz w:val="22"/>
                <w:szCs w:val="22"/>
              </w:rPr>
            </w:pP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電子図面データの作成要領（案）</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平成23年3月</w:t>
            </w:r>
          </w:p>
        </w:tc>
        <w:tc>
          <w:tcPr>
            <w:tcW w:w="2073" w:type="dxa"/>
            <w:vMerge w:val="restart"/>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農林水産省</w:t>
            </w: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設計業務等の電子納品要領（案）</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平成23年3月</w:t>
            </w:r>
          </w:p>
        </w:tc>
        <w:tc>
          <w:tcPr>
            <w:tcW w:w="2073" w:type="dxa"/>
            <w:vMerge/>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電子化図面データ作成運用ガイドライン（案）</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平成24年3月</w:t>
            </w:r>
          </w:p>
        </w:tc>
        <w:tc>
          <w:tcPr>
            <w:tcW w:w="2073" w:type="dxa"/>
            <w:vMerge/>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電子納品運用ガイドライン（案）【業務編】</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平成24年3月</w:t>
            </w:r>
          </w:p>
        </w:tc>
        <w:tc>
          <w:tcPr>
            <w:tcW w:w="2073" w:type="dxa"/>
            <w:vMerge/>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【Q&amp;A】電子納品にかかる質疑応答</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平成26年7月</w:t>
            </w:r>
          </w:p>
        </w:tc>
        <w:tc>
          <w:tcPr>
            <w:tcW w:w="2073" w:type="dxa"/>
            <w:vMerge/>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p>
        </w:tc>
      </w:tr>
      <w:tr w:rsidR="00E531DB" w:rsidRPr="00EB313B" w:rsidTr="00EB313B">
        <w:trPr>
          <w:trHeight w:val="397"/>
        </w:trPr>
        <w:tc>
          <w:tcPr>
            <w:tcW w:w="5495" w:type="dxa"/>
            <w:vAlign w:val="center"/>
          </w:tcPr>
          <w:p w:rsidR="00E531DB" w:rsidRPr="00EB313B" w:rsidRDefault="00E531DB"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上水道施設に係わるCAD製図基準（案）</w:t>
            </w:r>
          </w:p>
        </w:tc>
        <w:tc>
          <w:tcPr>
            <w:tcW w:w="1984" w:type="dxa"/>
            <w:vAlign w:val="center"/>
          </w:tcPr>
          <w:p w:rsidR="00E531DB" w:rsidRPr="00EB313B" w:rsidRDefault="00E531DB"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平成24年7月</w:t>
            </w:r>
          </w:p>
        </w:tc>
        <w:tc>
          <w:tcPr>
            <w:tcW w:w="2073" w:type="dxa"/>
            <w:vAlign w:val="center"/>
          </w:tcPr>
          <w:p w:rsidR="00E531DB" w:rsidRPr="00EB313B" w:rsidRDefault="00E531DB"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日本水道協会</w:t>
            </w: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実施設計業務等電子納品要領（案）</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平成21年6月</w:t>
            </w:r>
          </w:p>
        </w:tc>
        <w:tc>
          <w:tcPr>
            <w:tcW w:w="2073" w:type="dxa"/>
            <w:vMerge w:val="restart"/>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9F137C">
              <w:rPr>
                <w:rFonts w:asciiTheme="minorEastAsia" w:eastAsiaTheme="minorEastAsia" w:hAnsiTheme="minorEastAsia" w:hint="eastAsia"/>
                <w:spacing w:val="0"/>
                <w:w w:val="93"/>
                <w:sz w:val="22"/>
                <w:szCs w:val="22"/>
                <w:fitText w:val="1800" w:id="1289446400"/>
              </w:rPr>
              <w:t>日本下水道事業</w:t>
            </w:r>
            <w:r w:rsidRPr="009F137C">
              <w:rPr>
                <w:rFonts w:asciiTheme="minorEastAsia" w:eastAsiaTheme="minorEastAsia" w:hAnsiTheme="minorEastAsia" w:hint="eastAsia"/>
                <w:spacing w:val="60"/>
                <w:w w:val="93"/>
                <w:sz w:val="22"/>
                <w:szCs w:val="22"/>
                <w:fitText w:val="1800" w:id="1289446400"/>
              </w:rPr>
              <w:t>団</w:t>
            </w: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下水道施設CAD製図基準（案）</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平成24年4月</w:t>
            </w:r>
          </w:p>
        </w:tc>
        <w:tc>
          <w:tcPr>
            <w:tcW w:w="2073" w:type="dxa"/>
            <w:vMerge/>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土木設計業務等の電子納品要領</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平成27年4月</w:t>
            </w:r>
          </w:p>
        </w:tc>
        <w:tc>
          <w:tcPr>
            <w:tcW w:w="2073" w:type="dxa"/>
            <w:vMerge w:val="restart"/>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広島県</w:t>
            </w: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電子納品運用ガイドライン【業務編】</w:t>
            </w:r>
          </w:p>
        </w:tc>
        <w:tc>
          <w:tcPr>
            <w:tcW w:w="1984" w:type="dxa"/>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平成27年4月</w:t>
            </w:r>
          </w:p>
        </w:tc>
        <w:tc>
          <w:tcPr>
            <w:tcW w:w="2073" w:type="dxa"/>
            <w:vMerge/>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p>
        </w:tc>
      </w:tr>
      <w:tr w:rsidR="000113E9" w:rsidRPr="00EB313B" w:rsidTr="00EB313B">
        <w:trPr>
          <w:trHeight w:val="397"/>
        </w:trPr>
        <w:tc>
          <w:tcPr>
            <w:tcW w:w="5495" w:type="dxa"/>
            <w:vAlign w:val="center"/>
          </w:tcPr>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電子納品等運用ガイドライン【業務編】</w:t>
            </w:r>
          </w:p>
          <w:p w:rsidR="000113E9" w:rsidRPr="00EB313B" w:rsidRDefault="000113E9" w:rsidP="00A51DAB">
            <w:pPr>
              <w:pStyle w:val="Default"/>
              <w:snapToGrid w:val="0"/>
              <w:jc w:val="both"/>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企業局所管事業</w:t>
            </w:r>
          </w:p>
        </w:tc>
        <w:tc>
          <w:tcPr>
            <w:tcW w:w="1984" w:type="dxa"/>
            <w:vAlign w:val="center"/>
          </w:tcPr>
          <w:p w:rsidR="000113E9" w:rsidRPr="00EB313B" w:rsidRDefault="00A63A09" w:rsidP="00A51DAB">
            <w:pPr>
              <w:pStyle w:val="Default"/>
              <w:snapToGrid w:val="0"/>
              <w:jc w:val="center"/>
              <w:rPr>
                <w:rFonts w:asciiTheme="minorEastAsia" w:eastAsiaTheme="minorEastAsia" w:hAnsiTheme="minorEastAsia"/>
                <w:spacing w:val="20"/>
                <w:w w:val="100"/>
                <w:sz w:val="22"/>
                <w:szCs w:val="22"/>
              </w:rPr>
            </w:pPr>
            <w:r w:rsidRPr="00EB313B">
              <w:rPr>
                <w:rFonts w:asciiTheme="minorEastAsia" w:eastAsiaTheme="minorEastAsia" w:hAnsiTheme="minorEastAsia" w:hint="eastAsia"/>
                <w:spacing w:val="20"/>
                <w:w w:val="100"/>
                <w:sz w:val="22"/>
                <w:szCs w:val="22"/>
              </w:rPr>
              <w:t>平成27年4月</w:t>
            </w:r>
          </w:p>
        </w:tc>
        <w:tc>
          <w:tcPr>
            <w:tcW w:w="2073" w:type="dxa"/>
            <w:vMerge/>
            <w:vAlign w:val="center"/>
          </w:tcPr>
          <w:p w:rsidR="000113E9" w:rsidRPr="00EB313B" w:rsidRDefault="000113E9" w:rsidP="00A51DAB">
            <w:pPr>
              <w:pStyle w:val="Default"/>
              <w:snapToGrid w:val="0"/>
              <w:jc w:val="center"/>
              <w:rPr>
                <w:rFonts w:asciiTheme="minorEastAsia" w:eastAsiaTheme="minorEastAsia" w:hAnsiTheme="minorEastAsia"/>
                <w:spacing w:val="20"/>
                <w:w w:val="100"/>
                <w:sz w:val="22"/>
                <w:szCs w:val="22"/>
              </w:rPr>
            </w:pPr>
          </w:p>
        </w:tc>
      </w:tr>
    </w:tbl>
    <w:p w:rsidR="00B30B28" w:rsidRPr="00EB313B" w:rsidRDefault="00B30B28" w:rsidP="00A51DAB">
      <w:pPr>
        <w:pStyle w:val="Default"/>
        <w:snapToGrid w:val="0"/>
        <w:rPr>
          <w:rFonts w:asciiTheme="minorEastAsia" w:eastAsiaTheme="minorEastAsia" w:hAnsiTheme="minorEastAsia"/>
          <w:spacing w:val="20"/>
          <w:w w:val="100"/>
          <w:sz w:val="22"/>
          <w:szCs w:val="22"/>
        </w:rPr>
      </w:pPr>
    </w:p>
    <w:sectPr w:rsidR="00B30B28" w:rsidRPr="00EB313B" w:rsidSect="00EB313B">
      <w:pgSz w:w="11906" w:h="16838" w:code="9"/>
      <w:pgMar w:top="1134" w:right="851" w:bottom="1134" w:left="1134" w:header="851" w:footer="992" w:gutter="0"/>
      <w:cols w:space="425"/>
      <w:docGrid w:type="linesAndChars" w:linePitch="323" w:charSpace="-94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285" w:rsidRDefault="00176285" w:rsidP="005166FD">
      <w:pPr>
        <w:spacing w:after="0" w:line="240" w:lineRule="auto"/>
      </w:pPr>
      <w:r>
        <w:separator/>
      </w:r>
    </w:p>
  </w:endnote>
  <w:endnote w:type="continuationSeparator" w:id="0">
    <w:p w:rsidR="00176285" w:rsidRDefault="00176285" w:rsidP="00516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285" w:rsidRDefault="00176285" w:rsidP="005166FD">
      <w:pPr>
        <w:spacing w:after="0" w:line="240" w:lineRule="auto"/>
      </w:pPr>
      <w:r>
        <w:separator/>
      </w:r>
    </w:p>
  </w:footnote>
  <w:footnote w:type="continuationSeparator" w:id="0">
    <w:p w:rsidR="00176285" w:rsidRDefault="00176285" w:rsidP="005166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231"/>
  <w:drawingGridVerticalSpacing w:val="32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273B"/>
    <w:rsid w:val="0000247A"/>
    <w:rsid w:val="000113E9"/>
    <w:rsid w:val="0004716F"/>
    <w:rsid w:val="000471FB"/>
    <w:rsid w:val="0009267D"/>
    <w:rsid w:val="000A1F4F"/>
    <w:rsid w:val="00110DF4"/>
    <w:rsid w:val="00135FA1"/>
    <w:rsid w:val="00176285"/>
    <w:rsid w:val="00191FC6"/>
    <w:rsid w:val="001A67EA"/>
    <w:rsid w:val="001D5785"/>
    <w:rsid w:val="00232E4F"/>
    <w:rsid w:val="00243E53"/>
    <w:rsid w:val="00255EC3"/>
    <w:rsid w:val="002860E4"/>
    <w:rsid w:val="00296FEA"/>
    <w:rsid w:val="002A5A2D"/>
    <w:rsid w:val="002B2F8F"/>
    <w:rsid w:val="002C3418"/>
    <w:rsid w:val="0030354B"/>
    <w:rsid w:val="00306CB2"/>
    <w:rsid w:val="00330A16"/>
    <w:rsid w:val="003F0044"/>
    <w:rsid w:val="0040756A"/>
    <w:rsid w:val="00422297"/>
    <w:rsid w:val="004B33E1"/>
    <w:rsid w:val="005166FD"/>
    <w:rsid w:val="00552BA1"/>
    <w:rsid w:val="00564F83"/>
    <w:rsid w:val="005940E0"/>
    <w:rsid w:val="005B4D82"/>
    <w:rsid w:val="005F7A54"/>
    <w:rsid w:val="006852ED"/>
    <w:rsid w:val="00697574"/>
    <w:rsid w:val="006E4929"/>
    <w:rsid w:val="007C3830"/>
    <w:rsid w:val="007F44BA"/>
    <w:rsid w:val="008962AE"/>
    <w:rsid w:val="008B6355"/>
    <w:rsid w:val="00913469"/>
    <w:rsid w:val="0094526B"/>
    <w:rsid w:val="00977F0F"/>
    <w:rsid w:val="009F137C"/>
    <w:rsid w:val="00A06FED"/>
    <w:rsid w:val="00A51DAB"/>
    <w:rsid w:val="00A63A09"/>
    <w:rsid w:val="00A77D34"/>
    <w:rsid w:val="00AB4AF8"/>
    <w:rsid w:val="00AB62C6"/>
    <w:rsid w:val="00B05924"/>
    <w:rsid w:val="00B30B28"/>
    <w:rsid w:val="00B41C71"/>
    <w:rsid w:val="00B71376"/>
    <w:rsid w:val="00C36C7E"/>
    <w:rsid w:val="00C744D5"/>
    <w:rsid w:val="00C776DA"/>
    <w:rsid w:val="00C96491"/>
    <w:rsid w:val="00CE75B6"/>
    <w:rsid w:val="00D33DAF"/>
    <w:rsid w:val="00D354FF"/>
    <w:rsid w:val="00D454CB"/>
    <w:rsid w:val="00D77699"/>
    <w:rsid w:val="00E0545D"/>
    <w:rsid w:val="00E27793"/>
    <w:rsid w:val="00E35372"/>
    <w:rsid w:val="00E35F60"/>
    <w:rsid w:val="00E41885"/>
    <w:rsid w:val="00E531DB"/>
    <w:rsid w:val="00E937CF"/>
    <w:rsid w:val="00EB073A"/>
    <w:rsid w:val="00EB313B"/>
    <w:rsid w:val="00F26689"/>
    <w:rsid w:val="00F3409B"/>
    <w:rsid w:val="00F42B24"/>
    <w:rsid w:val="00F527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imes New Roman"/>
        <w:spacing w:val="39"/>
        <w:w w:val="83"/>
        <w:sz w:val="24"/>
        <w:szCs w:val="24"/>
        <w:lang w:val="en-US" w:eastAsia="ja-JP" w:bidi="ar-SA"/>
      </w:rPr>
    </w:rPrDefault>
    <w:pPrDefault>
      <w:pPr>
        <w:spacing w:after="100" w:afterAutospacing="1"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273B"/>
    <w:pPr>
      <w:widowControl w:val="0"/>
      <w:autoSpaceDE w:val="0"/>
      <w:autoSpaceDN w:val="0"/>
      <w:adjustRightInd w:val="0"/>
      <w:spacing w:after="0" w:afterAutospacing="0" w:line="240" w:lineRule="auto"/>
    </w:pPr>
    <w:rPr>
      <w:rFonts w:ascii="ＭＳ" w:eastAsia="ＭＳ" w:cs="ＭＳ"/>
      <w:color w:val="000000"/>
    </w:rPr>
  </w:style>
  <w:style w:type="paragraph" w:styleId="a3">
    <w:name w:val="header"/>
    <w:basedOn w:val="a"/>
    <w:link w:val="a4"/>
    <w:uiPriority w:val="99"/>
    <w:semiHidden/>
    <w:unhideWhenUsed/>
    <w:rsid w:val="005166FD"/>
    <w:pPr>
      <w:tabs>
        <w:tab w:val="center" w:pos="4252"/>
        <w:tab w:val="right" w:pos="8504"/>
      </w:tabs>
      <w:snapToGrid w:val="0"/>
    </w:pPr>
  </w:style>
  <w:style w:type="character" w:customStyle="1" w:styleId="a4">
    <w:name w:val="ヘッダー (文字)"/>
    <w:basedOn w:val="a0"/>
    <w:link w:val="a3"/>
    <w:uiPriority w:val="99"/>
    <w:semiHidden/>
    <w:rsid w:val="005166FD"/>
  </w:style>
  <w:style w:type="paragraph" w:styleId="a5">
    <w:name w:val="footer"/>
    <w:basedOn w:val="a"/>
    <w:link w:val="a6"/>
    <w:uiPriority w:val="99"/>
    <w:semiHidden/>
    <w:unhideWhenUsed/>
    <w:rsid w:val="005166FD"/>
    <w:pPr>
      <w:tabs>
        <w:tab w:val="center" w:pos="4252"/>
        <w:tab w:val="right" w:pos="8504"/>
      </w:tabs>
      <w:snapToGrid w:val="0"/>
    </w:pPr>
  </w:style>
  <w:style w:type="character" w:customStyle="1" w:styleId="a6">
    <w:name w:val="フッター (文字)"/>
    <w:basedOn w:val="a0"/>
    <w:link w:val="a5"/>
    <w:uiPriority w:val="99"/>
    <w:semiHidden/>
    <w:rsid w:val="005166FD"/>
  </w:style>
  <w:style w:type="table" w:styleId="a7">
    <w:name w:val="Table Grid"/>
    <w:basedOn w:val="a1"/>
    <w:uiPriority w:val="59"/>
    <w:rsid w:val="00B30B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2</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LocalAdmin</cp:lastModifiedBy>
  <cp:revision>30</cp:revision>
  <cp:lastPrinted>2017-02-07T06:19:00Z</cp:lastPrinted>
  <dcterms:created xsi:type="dcterms:W3CDTF">2016-10-13T01:09:00Z</dcterms:created>
  <dcterms:modified xsi:type="dcterms:W3CDTF">2017-02-08T00:04:00Z</dcterms:modified>
</cp:coreProperties>
</file>